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pStyle w:val="Title"/>
        <w:widowControl w:val="0"/>
        <w:spacing w:after="0" w:before="0" w:line="400" w:lineRule="auto"/>
        <w:ind w:left="758" w:right="750" w:hanging="49.338582677165306"/>
        <w:jc w:val="center"/>
        <w:rPr>
          <w:rFonts w:ascii="Calibri" w:cs="Calibri" w:eastAsia="Calibri" w:hAnsi="Calibri"/>
          <w:sz w:val="48"/>
          <w:szCs w:val="48"/>
        </w:rPr>
      </w:pPr>
      <w:bookmarkStart w:colFirst="0" w:colLast="0" w:name="_heading=h.kbmt55t165hi" w:id="0"/>
      <w:bookmarkEnd w:id="0"/>
      <w:r w:rsidDel="00000000" w:rsidR="00000000" w:rsidRPr="00000000">
        <w:rPr>
          <w:rFonts w:ascii="Calibri" w:cs="Calibri" w:eastAsia="Calibri" w:hAnsi="Calibri"/>
          <w:sz w:val="48"/>
          <w:szCs w:val="48"/>
          <w:rtl w:val="0"/>
        </w:rPr>
        <w:t xml:space="preserve">Everton Parish Neighbourhood Development Plan (Updated)</w:t>
      </w:r>
    </w:p>
    <w:p w:rsidR="00000000" w:rsidDel="00000000" w:rsidP="00000000" w:rsidRDefault="00000000" w:rsidRPr="00000000" w14:paraId="00000003">
      <w:pPr>
        <w:keepNext w:val="0"/>
        <w:keepLines w:val="0"/>
        <w:widowControl w:val="0"/>
        <w:spacing w:after="0" w:line="548" w:lineRule="auto"/>
        <w:ind w:left="156" w:right="688" w:firstLine="0"/>
        <w:jc w:val="center"/>
        <w:rPr>
          <w:rFonts w:ascii="Calibri" w:cs="Calibri" w:eastAsia="Calibri" w:hAnsi="Calibri"/>
          <w:sz w:val="48"/>
          <w:szCs w:val="48"/>
        </w:rPr>
      </w:pPr>
      <w:r w:rsidDel="00000000" w:rsidR="00000000" w:rsidRPr="00000000">
        <w:rPr>
          <w:rFonts w:ascii="Calibri" w:cs="Calibri" w:eastAsia="Calibri" w:hAnsi="Calibri"/>
          <w:sz w:val="48"/>
          <w:szCs w:val="48"/>
          <w:rtl w:val="0"/>
        </w:rPr>
        <w:t xml:space="preserve">2027 - 2038</w:t>
      </w:r>
    </w:p>
    <w:p w:rsidR="00000000" w:rsidDel="00000000" w:rsidP="00000000" w:rsidRDefault="00000000" w:rsidRPr="00000000" w14:paraId="00000004">
      <w:pPr>
        <w:keepNext w:val="0"/>
        <w:keepLines w:val="0"/>
        <w:widowControl w:val="0"/>
        <w:spacing w:after="0" w:line="548" w:lineRule="auto"/>
        <w:ind w:left="156" w:right="688" w:firstLine="0"/>
        <w:jc w:val="center"/>
        <w:rPr>
          <w:rFonts w:ascii="Calibri" w:cs="Calibri" w:eastAsia="Calibri" w:hAnsi="Calibri"/>
          <w:sz w:val="48"/>
          <w:szCs w:val="48"/>
        </w:rPr>
      </w:pPr>
      <w:r w:rsidDel="00000000" w:rsidR="00000000" w:rsidRPr="00000000">
        <w:rPr>
          <w:rtl w:val="0"/>
        </w:rPr>
      </w:r>
    </w:p>
    <w:p w:rsidR="00000000" w:rsidDel="00000000" w:rsidP="00000000" w:rsidRDefault="00000000" w:rsidRPr="00000000" w14:paraId="00000005">
      <w:pPr>
        <w:keepNext w:val="0"/>
        <w:keepLines w:val="0"/>
        <w:widowControl w:val="0"/>
        <w:spacing w:after="0" w:before="0" w:line="240" w:lineRule="auto"/>
        <w:ind w:left="680" w:firstLine="0"/>
        <w:jc w:val="center"/>
        <w:rPr>
          <w:rFonts w:ascii="Calibri" w:cs="Calibri" w:eastAsia="Calibri" w:hAnsi="Calibri"/>
          <w:sz w:val="48"/>
          <w:szCs w:val="48"/>
        </w:rPr>
        <w:sectPr>
          <w:headerReference r:id="rId9" w:type="default"/>
          <w:headerReference r:id="rId10" w:type="first"/>
          <w:footerReference r:id="rId11" w:type="first"/>
          <w:pgSz w:h="16834" w:w="11909" w:orient="portrait"/>
          <w:pgMar w:bottom="1440" w:top="1440" w:left="1440" w:right="1440" w:header="720" w:footer="720"/>
          <w:pgNumType w:start="1"/>
          <w:titlePg w:val="1"/>
        </w:sectPr>
      </w:pPr>
      <w:r w:rsidDel="00000000" w:rsidR="00000000" w:rsidRPr="00000000">
        <w:rPr>
          <w:rFonts w:ascii="Calibri" w:cs="Calibri" w:eastAsia="Calibri" w:hAnsi="Calibri"/>
          <w:sz w:val="48"/>
          <w:szCs w:val="48"/>
          <w:rtl w:val="0"/>
        </w:rPr>
        <w:t xml:space="preserve">Prepared by the Neighbourhood Plan Steering Group on behalf of the Parish Council</w:t>
      </w:r>
    </w:p>
    <w:p w:rsidR="00000000" w:rsidDel="00000000" w:rsidP="00000000" w:rsidRDefault="00000000" w:rsidRPr="00000000" w14:paraId="00000006">
      <w:pPr>
        <w:widowControl w:val="0"/>
        <w:spacing w:before="54" w:line="240" w:lineRule="auto"/>
        <w:rPr>
          <w:rFonts w:ascii="Calibri" w:cs="Calibri" w:eastAsia="Calibri" w:hAnsi="Calibri"/>
          <w:sz w:val="28"/>
          <w:szCs w:val="28"/>
        </w:rPr>
        <w:sectPr>
          <w:type w:val="nextPage"/>
          <w:pgSz w:h="16834" w:w="11909" w:orient="portrait"/>
          <w:pgMar w:bottom="1200" w:top="1040" w:left="1417" w:right="850" w:header="710" w:footer="1001"/>
          <w:titlePg w:val="1"/>
        </w:sectPr>
      </w:pPr>
      <w:r w:rsidDel="00000000" w:rsidR="00000000" w:rsidRPr="00000000">
        <w:rPr>
          <w:rtl w:val="0"/>
        </w:rPr>
      </w:r>
    </w:p>
    <w:p w:rsidR="00000000" w:rsidDel="00000000" w:rsidP="00000000" w:rsidRDefault="00000000" w:rsidRPr="00000000" w14:paraId="00000007">
      <w:pPr>
        <w:pStyle w:val="Heading1"/>
        <w:keepNext w:val="0"/>
        <w:keepLines w:val="0"/>
        <w:widowControl w:val="0"/>
        <w:spacing w:after="0" w:before="54" w:line="240" w:lineRule="auto"/>
        <w:rPr>
          <w:rFonts w:ascii="Calibri" w:cs="Calibri" w:eastAsia="Calibri" w:hAnsi="Calibri"/>
          <w:b w:val="1"/>
          <w:bCs w:val="1"/>
          <w:sz w:val="28"/>
          <w:szCs w:val="28"/>
        </w:rPr>
      </w:pPr>
      <w:bookmarkStart w:colFirst="0" w:colLast="0" w:name="_heading=h.llt2ctkaoy7s" w:id="1"/>
      <w:bookmarkEnd w:id="1"/>
      <w:r w:rsidDel="00000000" w:rsidR="00000000" w:rsidRPr="00000000">
        <w:rPr>
          <w:rFonts w:ascii="Calibri" w:cs="Calibri" w:eastAsia="Calibri" w:hAnsi="Calibri"/>
          <w:b w:val="1"/>
          <w:bCs w:val="1"/>
          <w:sz w:val="28"/>
          <w:szCs w:val="28"/>
          <w:rtl w:val="0"/>
        </w:rPr>
        <w:t xml:space="preserve">Executive Summary</w:t>
      </w:r>
    </w:p>
    <w:p w:rsidR="00000000" w:rsidDel="00000000" w:rsidP="00000000" w:rsidRDefault="00000000" w:rsidRPr="00000000" w14:paraId="00000008">
      <w:pPr>
        <w:widowControl w:val="0"/>
        <w:spacing w:before="250" w:line="276" w:lineRule="auto"/>
        <w:ind w:left="0" w:right="75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Updated Everton Parish Neighbourhood Development Plan (UEPNDP) builds on the strengths of the original plan adopted in 2019, and will guide new development in the Parish up to 2038, based upon agreed visions and priorities.  It will incorporate Local Council Planning Policies and National Planning Policies to help determine planning applications.  But the scope of an effective plan goes beyond this: it clarifies the vision for the village; identifies what is important and significant; what needs to be maintained if it is to continue to be the village that local people desire; and outlines desired developments which will be consistent with fulfilling that vision.  It acts as terms of reference for Parish Councillors not only when they look at planning submissions but informs their decision- making and spending priorities .</w:t>
      </w:r>
    </w:p>
    <w:p w:rsidR="00000000" w:rsidDel="00000000" w:rsidP="00000000" w:rsidRDefault="00000000" w:rsidRPr="00000000" w14:paraId="00000009">
      <w:pPr>
        <w:widowControl w:val="0"/>
        <w:spacing w:before="199" w:line="276" w:lineRule="auto"/>
        <w:ind w:left="24" w:right="75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is the consultation version of the Updated NDP.   It will be subjected to an independent examination as well as local views and will be amended accordingly.   This version of the Plan has been prepared as a starting point and will be subjected to wide ranging local public consultations, all promoted through the local HEDS parish magazine, website and social media pages, including:</w:t>
      </w:r>
    </w:p>
    <w:p w:rsidR="00000000" w:rsidDel="00000000" w:rsidP="00000000" w:rsidRDefault="00000000" w:rsidRPr="00000000" w14:paraId="0000000A">
      <w:pPr>
        <w:widowControl w:val="0"/>
        <w:numPr>
          <w:ilvl w:val="0"/>
          <w:numId w:val="7"/>
        </w:numPr>
        <w:tabs>
          <w:tab w:val="left" w:leader="none" w:pos="744"/>
        </w:tabs>
        <w:spacing w:before="1" w:line="240" w:lineRule="auto"/>
        <w:ind w:left="744"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drop in events</w:t>
      </w:r>
    </w:p>
    <w:p w:rsidR="00000000" w:rsidDel="00000000" w:rsidP="00000000" w:rsidRDefault="00000000" w:rsidRPr="00000000" w14:paraId="0000000B">
      <w:pPr>
        <w:widowControl w:val="0"/>
        <w:numPr>
          <w:ilvl w:val="0"/>
          <w:numId w:val="7"/>
        </w:numPr>
        <w:tabs>
          <w:tab w:val="left" w:leader="none" w:pos="744"/>
        </w:tabs>
        <w:spacing w:before="39" w:line="240" w:lineRule="auto"/>
        <w:ind w:left="744"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household and business questionnaire</w:t>
      </w:r>
    </w:p>
    <w:p w:rsidR="00000000" w:rsidDel="00000000" w:rsidP="00000000" w:rsidRDefault="00000000" w:rsidRPr="00000000" w14:paraId="0000000C">
      <w:pPr>
        <w:widowControl w:val="0"/>
        <w:numPr>
          <w:ilvl w:val="0"/>
          <w:numId w:val="7"/>
        </w:numPr>
        <w:tabs>
          <w:tab w:val="left" w:leader="none" w:pos="744"/>
        </w:tabs>
        <w:spacing w:before="41" w:line="240" w:lineRule="auto"/>
        <w:ind w:left="744"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issues and options document</w:t>
      </w:r>
    </w:p>
    <w:p w:rsidR="00000000" w:rsidDel="00000000" w:rsidP="00000000" w:rsidRDefault="00000000" w:rsidRPr="00000000" w14:paraId="0000000D">
      <w:pPr>
        <w:widowControl w:val="0"/>
        <w:numPr>
          <w:ilvl w:val="0"/>
          <w:numId w:val="7"/>
        </w:numPr>
        <w:tabs>
          <w:tab w:val="left" w:leader="none" w:pos="744"/>
        </w:tabs>
        <w:spacing w:before="41" w:line="240" w:lineRule="auto"/>
        <w:ind w:left="744"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“local green spaces” proposal</w:t>
      </w:r>
    </w:p>
    <w:p w:rsidR="00000000" w:rsidDel="00000000" w:rsidP="00000000" w:rsidRDefault="00000000" w:rsidRPr="00000000" w14:paraId="0000000E">
      <w:pPr>
        <w:widowControl w:val="0"/>
        <w:numPr>
          <w:ilvl w:val="0"/>
          <w:numId w:val="7"/>
        </w:numPr>
        <w:tabs>
          <w:tab w:val="left" w:leader="none" w:pos="744"/>
        </w:tabs>
        <w:spacing w:before="39" w:line="240" w:lineRule="auto"/>
        <w:ind w:left="744"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preferred options plan</w:t>
      </w:r>
    </w:p>
    <w:p w:rsidR="00000000" w:rsidDel="00000000" w:rsidP="00000000" w:rsidRDefault="00000000" w:rsidRPr="00000000" w14:paraId="0000000F">
      <w:pPr>
        <w:widowControl w:val="0"/>
        <w:spacing w:before="80" w:line="240" w:lineRule="auto"/>
        <w:ind w:left="2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updated NDP includes a vision and objectives and derives the policies under the themes identified in the original plan:</w:t>
      </w:r>
    </w:p>
    <w:p w:rsidR="00000000" w:rsidDel="00000000" w:rsidP="00000000" w:rsidRDefault="00000000" w:rsidRPr="00000000" w14:paraId="00000010">
      <w:pPr>
        <w:widowControl w:val="0"/>
        <w:numPr>
          <w:ilvl w:val="0"/>
          <w:numId w:val="7"/>
        </w:numPr>
        <w:tabs>
          <w:tab w:val="left" w:leader="none" w:pos="745"/>
        </w:tabs>
        <w:spacing w:line="276" w:lineRule="auto"/>
        <w:ind w:left="745" w:right="805" w:hanging="361"/>
        <w:rPr>
          <w:rFonts w:ascii="Noto Sans Symbols" w:cs="Noto Sans Symbols" w:eastAsia="Noto Sans Symbols" w:hAnsi="Noto Sans Symbols"/>
          <w:sz w:val="24"/>
          <w:szCs w:val="24"/>
        </w:rPr>
      </w:pPr>
      <w:r w:rsidDel="00000000" w:rsidR="00000000" w:rsidRPr="00000000">
        <w:rPr>
          <w:rFonts w:ascii="Calibri" w:cs="Calibri" w:eastAsia="Calibri" w:hAnsi="Calibri"/>
          <w:b w:val="1"/>
          <w:bCs w:val="1"/>
          <w:sz w:val="24"/>
          <w:szCs w:val="24"/>
          <w:rtl w:val="0"/>
        </w:rPr>
        <w:t xml:space="preserve">Protecting and Enhancing our Environment </w:t>
      </w:r>
      <w:r w:rsidDel="00000000" w:rsidR="00000000" w:rsidRPr="00000000">
        <w:rPr>
          <w:rFonts w:ascii="Calibri" w:cs="Calibri" w:eastAsia="Calibri" w:hAnsi="Calibri"/>
          <w:sz w:val="24"/>
          <w:szCs w:val="24"/>
          <w:rtl w:val="0"/>
        </w:rPr>
        <w:t xml:space="preserve">– this includes policies to: protect local landscape character and wildlife; ensure new development is of a high quality and is sympathetic to built heritage and archaeology in the Parish; to make the village a safe environment where traffic issues are addressed.  </w:t>
      </w:r>
      <w:r w:rsidDel="00000000" w:rsidR="00000000" w:rsidRPr="00000000">
        <w:rPr>
          <w:rtl w:val="0"/>
        </w:rPr>
      </w:r>
    </w:p>
    <w:p w:rsidR="00000000" w:rsidDel="00000000" w:rsidP="00000000" w:rsidRDefault="00000000" w:rsidRPr="00000000" w14:paraId="00000011">
      <w:pPr>
        <w:widowControl w:val="0"/>
        <w:numPr>
          <w:ilvl w:val="0"/>
          <w:numId w:val="7"/>
        </w:numPr>
        <w:tabs>
          <w:tab w:val="left" w:leader="none" w:pos="745"/>
        </w:tabs>
        <w:spacing w:line="276" w:lineRule="auto"/>
        <w:ind w:left="745" w:right="620" w:hanging="361"/>
        <w:rPr>
          <w:rFonts w:ascii="Noto Sans Symbols" w:cs="Noto Sans Symbols" w:eastAsia="Noto Sans Symbols" w:hAnsi="Noto Sans Symbols"/>
          <w:sz w:val="24"/>
          <w:szCs w:val="24"/>
        </w:rPr>
      </w:pPr>
      <w:r w:rsidDel="00000000" w:rsidR="00000000" w:rsidRPr="00000000">
        <w:rPr>
          <w:rFonts w:ascii="Calibri" w:cs="Calibri" w:eastAsia="Calibri" w:hAnsi="Calibri"/>
          <w:b w:val="1"/>
          <w:bCs w:val="1"/>
          <w:sz w:val="24"/>
          <w:szCs w:val="24"/>
          <w:rtl w:val="0"/>
        </w:rPr>
        <w:t xml:space="preserve">Providing Housing </w:t>
      </w:r>
      <w:r w:rsidDel="00000000" w:rsidR="00000000" w:rsidRPr="00000000">
        <w:rPr>
          <w:rFonts w:ascii="Calibri" w:cs="Calibri" w:eastAsia="Calibri" w:hAnsi="Calibri"/>
          <w:sz w:val="24"/>
          <w:szCs w:val="24"/>
          <w:rtl w:val="0"/>
        </w:rPr>
        <w:t xml:space="preserve">– this includes a criteria-based policy to guide new development to help deliver Bassetlaw's housing requirements over the Plan period of the next thirteen years. There are also policies to guide the size, type and tenure of new housing to help ensure development is appropriate to local needs, alongside policies promoting sustainable, energy efficient design.</w:t>
      </w:r>
      <w:r w:rsidDel="00000000" w:rsidR="00000000" w:rsidRPr="00000000">
        <w:rPr>
          <w:rtl w:val="0"/>
        </w:rPr>
      </w:r>
    </w:p>
    <w:p w:rsidR="00000000" w:rsidDel="00000000" w:rsidP="00000000" w:rsidRDefault="00000000" w:rsidRPr="00000000" w14:paraId="00000012">
      <w:pPr>
        <w:widowControl w:val="0"/>
        <w:numPr>
          <w:ilvl w:val="0"/>
          <w:numId w:val="7"/>
        </w:numPr>
        <w:tabs>
          <w:tab w:val="left" w:leader="none" w:pos="745"/>
        </w:tabs>
        <w:spacing w:line="276" w:lineRule="auto"/>
        <w:ind w:left="745" w:right="746" w:hanging="361"/>
        <w:rPr>
          <w:rFonts w:ascii="Noto Sans Symbols" w:cs="Noto Sans Symbols" w:eastAsia="Noto Sans Symbols" w:hAnsi="Noto Sans Symbols"/>
          <w:sz w:val="24"/>
          <w:szCs w:val="24"/>
        </w:rPr>
      </w:pPr>
      <w:r w:rsidDel="00000000" w:rsidR="00000000" w:rsidRPr="00000000">
        <w:rPr>
          <w:rFonts w:ascii="Calibri" w:cs="Calibri" w:eastAsia="Calibri" w:hAnsi="Calibri"/>
          <w:b w:val="1"/>
          <w:bCs w:val="1"/>
          <w:sz w:val="24"/>
          <w:szCs w:val="24"/>
          <w:rtl w:val="0"/>
        </w:rPr>
        <w:t xml:space="preserve">Supporting Business and the Local Economy </w:t>
      </w:r>
      <w:r w:rsidDel="00000000" w:rsidR="00000000" w:rsidRPr="00000000">
        <w:rPr>
          <w:rFonts w:ascii="Calibri" w:cs="Calibri" w:eastAsia="Calibri" w:hAnsi="Calibri"/>
          <w:sz w:val="24"/>
          <w:szCs w:val="24"/>
          <w:rtl w:val="0"/>
        </w:rPr>
        <w:t xml:space="preserve">– this includes policies to promote and support appropriate economic development and rural diversification.</w:t>
      </w:r>
      <w:r w:rsidDel="00000000" w:rsidR="00000000" w:rsidRPr="00000000">
        <w:rPr>
          <w:rtl w:val="0"/>
        </w:rPr>
      </w:r>
    </w:p>
    <w:p w:rsidR="00000000" w:rsidDel="00000000" w:rsidP="00000000" w:rsidRDefault="00000000" w:rsidRPr="00000000" w14:paraId="00000013">
      <w:pPr>
        <w:widowControl w:val="0"/>
        <w:numPr>
          <w:ilvl w:val="0"/>
          <w:numId w:val="7"/>
        </w:numPr>
        <w:tabs>
          <w:tab w:val="left" w:leader="none" w:pos="745"/>
        </w:tabs>
        <w:spacing w:line="276" w:lineRule="auto"/>
        <w:ind w:left="745" w:right="592" w:hanging="361"/>
        <w:rPr>
          <w:rFonts w:ascii="Noto Sans Symbols" w:cs="Noto Sans Symbols" w:eastAsia="Noto Sans Symbols" w:hAnsi="Noto Sans Symbols"/>
          <w:sz w:val="24"/>
          <w:szCs w:val="24"/>
        </w:rPr>
      </w:pPr>
      <w:r w:rsidDel="00000000" w:rsidR="00000000" w:rsidRPr="00000000">
        <w:rPr>
          <w:rFonts w:ascii="Calibri" w:cs="Calibri" w:eastAsia="Calibri" w:hAnsi="Calibri"/>
          <w:b w:val="1"/>
          <w:bCs w:val="1"/>
          <w:sz w:val="24"/>
          <w:szCs w:val="24"/>
          <w:rtl w:val="0"/>
        </w:rPr>
        <w:t xml:space="preserve">Protecting and Improving Recreational and Community Facilities </w:t>
      </w:r>
      <w:r w:rsidDel="00000000" w:rsidR="00000000" w:rsidRPr="00000000">
        <w:rPr>
          <w:rFonts w:ascii="Calibri" w:cs="Calibri" w:eastAsia="Calibri" w:hAnsi="Calibri"/>
          <w:sz w:val="24"/>
          <w:szCs w:val="24"/>
          <w:rtl w:val="0"/>
        </w:rPr>
        <w:t xml:space="preserve">– this includes policies to support investment in facilities by the Metcalfe Trust land or any other proposals coming forward, and to protect existing recreation and community facilities and support investment in new facilities, and a criteria based policy to guide proposals for an expansion to cemetery facilities.</w:t>
      </w:r>
      <w:r w:rsidDel="00000000" w:rsidR="00000000" w:rsidRPr="00000000">
        <w:rPr>
          <w:rtl w:val="0"/>
        </w:rPr>
      </w:r>
    </w:p>
    <w:p w:rsidR="00000000" w:rsidDel="00000000" w:rsidP="00000000" w:rsidRDefault="00000000" w:rsidRPr="00000000" w14:paraId="00000014">
      <w:pPr>
        <w:widowControl w:val="0"/>
        <w:numPr>
          <w:ilvl w:val="0"/>
          <w:numId w:val="7"/>
        </w:numPr>
        <w:tabs>
          <w:tab w:val="left" w:leader="none" w:pos="745"/>
        </w:tabs>
        <w:spacing w:line="276" w:lineRule="auto"/>
        <w:ind w:left="745" w:right="829" w:hanging="361"/>
        <w:rPr>
          <w:rFonts w:ascii="Noto Sans Symbols" w:cs="Noto Sans Symbols" w:eastAsia="Noto Sans Symbols" w:hAnsi="Noto Sans Symbols"/>
          <w:sz w:val="24"/>
          <w:szCs w:val="24"/>
        </w:rPr>
        <w:sectPr>
          <w:type w:val="nextPage"/>
          <w:pgSz w:h="16834" w:w="11909" w:orient="portrait"/>
          <w:pgMar w:bottom="1200" w:top="1040" w:left="1417" w:right="850" w:header="710" w:footer="1001"/>
        </w:sectPr>
      </w:pPr>
      <w:r w:rsidDel="00000000" w:rsidR="00000000" w:rsidRPr="00000000">
        <w:rPr>
          <w:rFonts w:ascii="Calibri" w:cs="Calibri" w:eastAsia="Calibri" w:hAnsi="Calibri"/>
          <w:b w:val="1"/>
          <w:bCs w:val="1"/>
          <w:sz w:val="24"/>
          <w:szCs w:val="24"/>
          <w:rtl w:val="0"/>
        </w:rPr>
        <w:t xml:space="preserve">Improving Local Infrastructure and Transport </w:t>
      </w:r>
      <w:r w:rsidDel="00000000" w:rsidR="00000000" w:rsidRPr="00000000">
        <w:rPr>
          <w:rFonts w:ascii="Calibri" w:cs="Calibri" w:eastAsia="Calibri" w:hAnsi="Calibri"/>
          <w:sz w:val="24"/>
          <w:szCs w:val="24"/>
          <w:rtl w:val="0"/>
        </w:rPr>
        <w:t xml:space="preserve">– this refers to actions by the Parish Council to lobby for and support improvements to transport and accessibility.</w:t>
      </w:r>
      <w:r w:rsidDel="00000000" w:rsidR="00000000" w:rsidRPr="00000000">
        <w:rPr>
          <w:rtl w:val="0"/>
        </w:rPr>
      </w:r>
    </w:p>
    <w:p w:rsidR="00000000" w:rsidDel="00000000" w:rsidP="00000000" w:rsidRDefault="00000000" w:rsidRPr="00000000" w14:paraId="00000015">
      <w:pPr>
        <w:widowControl w:val="0"/>
        <w:spacing w:before="54"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6">
      <w:pPr>
        <w:pStyle w:val="Heading1"/>
        <w:keepNext w:val="0"/>
        <w:keepLines w:val="0"/>
        <w:widowControl w:val="0"/>
        <w:tabs>
          <w:tab w:val="left" w:leader="none" w:pos="744"/>
        </w:tabs>
        <w:spacing w:after="0" w:before="0" w:line="240" w:lineRule="auto"/>
        <w:ind w:left="0" w:firstLine="0"/>
        <w:rPr/>
      </w:pPr>
      <w:bookmarkStart w:colFirst="0" w:colLast="0" w:name="_heading=h.679dd493k12p" w:id="2"/>
      <w:bookmarkEnd w:id="2"/>
      <w:r w:rsidDel="00000000" w:rsidR="00000000" w:rsidRPr="00000000">
        <w:rPr>
          <w:rFonts w:ascii="Calibri" w:cs="Calibri" w:eastAsia="Calibri" w:hAnsi="Calibri"/>
          <w:b w:val="1"/>
          <w:bCs w:val="1"/>
          <w:sz w:val="28"/>
          <w:szCs w:val="28"/>
          <w:rtl w:val="0"/>
        </w:rPr>
        <w:t xml:space="preserve">1.0</w:t>
        <w:tab/>
        <w:t xml:space="preserve">What is a Neighbourhood Development Plan (NDP)?</w:t>
      </w:r>
      <w:r w:rsidDel="00000000" w:rsidR="00000000" w:rsidRPr="00000000">
        <w:rPr>
          <w:rtl w:val="0"/>
        </w:rPr>
      </w:r>
    </w:p>
    <w:p w:rsidR="00000000" w:rsidDel="00000000" w:rsidP="00000000" w:rsidRDefault="00000000" w:rsidRPr="00000000" w14:paraId="00000017">
      <w:pPr>
        <w:widowControl w:val="0"/>
        <w:tabs>
          <w:tab w:val="left" w:leader="none" w:pos="744"/>
        </w:tabs>
        <w:spacing w:line="240" w:lineRule="auto"/>
        <w:ind w:left="745"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widowControl w:val="0"/>
        <w:tabs>
          <w:tab w:val="left" w:leader="none" w:pos="744"/>
        </w:tabs>
        <w:spacing w:before="7" w:line="240" w:lineRule="auto"/>
        <w:ind w:right="63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Updated Parish Neighbourhood Development Plan (NDP) builds on the original plan of 2019 to guide new development in the Parish up to 2038, based upon agreed visions and priorities, identifying the scale and nature of development we want within the parish.  These are detailed in Section 4 below.  It will be used alongside Local Council Planning Policies and National Planning Policies to help determine a view on planning applications.  </w:t>
      </w:r>
    </w:p>
    <w:p w:rsidR="00000000" w:rsidDel="00000000" w:rsidP="00000000" w:rsidRDefault="00000000" w:rsidRPr="00000000" w14:paraId="00000019">
      <w:pPr>
        <w:widowControl w:val="0"/>
        <w:tabs>
          <w:tab w:val="left" w:leader="none" w:pos="744"/>
        </w:tabs>
        <w:spacing w:before="7" w:line="240" w:lineRule="auto"/>
        <w:ind w:right="63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widowControl w:val="0"/>
        <w:tabs>
          <w:tab w:val="left" w:leader="none" w:pos="744"/>
        </w:tabs>
        <w:spacing w:before="7" w:line="240" w:lineRule="auto"/>
        <w:ind w:right="63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These shared visions and priorities for the future of the Parish set out the rationale for the location, type and size of new development, including housing, services, business and leisure opportunities, as well as protecting and enhancing significant features and assets.  It looks at development in the round, identifying all issues that affect the nature and feel of the village.</w:t>
      </w:r>
    </w:p>
    <w:p w:rsidR="00000000" w:rsidDel="00000000" w:rsidP="00000000" w:rsidRDefault="00000000" w:rsidRPr="00000000" w14:paraId="0000001B">
      <w:pPr>
        <w:widowControl w:val="0"/>
        <w:tabs>
          <w:tab w:val="left" w:leader="none" w:pos="744"/>
        </w:tabs>
        <w:spacing w:before="7" w:line="240" w:lineRule="auto"/>
        <w:ind w:right="63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widowControl w:val="0"/>
        <w:tabs>
          <w:tab w:val="left" w:leader="none" w:pos="744"/>
        </w:tabs>
        <w:spacing w:before="7" w:line="240" w:lineRule="auto"/>
        <w:ind w:right="63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key objective is to make future development sustainable within the context of wider national and local planning policies.</w:t>
      </w:r>
    </w:p>
    <w:p w:rsidR="00000000" w:rsidDel="00000000" w:rsidP="00000000" w:rsidRDefault="00000000" w:rsidRPr="00000000" w14:paraId="0000001D">
      <w:pPr>
        <w:widowControl w:val="0"/>
        <w:tabs>
          <w:tab w:val="left" w:leader="none" w:pos="744"/>
        </w:tabs>
        <w:spacing w:line="240" w:lineRule="auto"/>
        <w:ind w:right="63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widowControl w:val="0"/>
        <w:tabs>
          <w:tab w:val="left" w:leader="none" w:pos="744"/>
        </w:tabs>
        <w:spacing w:line="240" w:lineRule="auto"/>
        <w:ind w:right="630"/>
        <w:rPr>
          <w:rFonts w:ascii="Calibri" w:cs="Calibri" w:eastAsia="Calibri" w:hAnsi="Calibri"/>
        </w:rPr>
      </w:pPr>
      <w:r w:rsidDel="00000000" w:rsidR="00000000" w:rsidRPr="00000000">
        <w:rPr>
          <w:rFonts w:ascii="Calibri" w:cs="Calibri" w:eastAsia="Calibri" w:hAnsi="Calibri"/>
          <w:sz w:val="24"/>
          <w:szCs w:val="24"/>
          <w:rtl w:val="0"/>
        </w:rPr>
        <w:t xml:space="preserve">The original plan, set out in 2017 and adopted in 2019, laid out the foundations for planning decisions. This update utilises the sound elements of the original Plan and takes account of issues that have arisen since then, seeking to clarify and strengthen the vision statements, and in so doing, inform and direct the priorities of Parish Councillors.</w:t>
      </w:r>
      <w:r w:rsidDel="00000000" w:rsidR="00000000" w:rsidRPr="00000000">
        <w:rPr>
          <w:rtl w:val="0"/>
        </w:rPr>
      </w:r>
    </w:p>
    <w:p w:rsidR="00000000" w:rsidDel="00000000" w:rsidP="00000000" w:rsidRDefault="00000000" w:rsidRPr="00000000" w14:paraId="0000001F">
      <w:pPr>
        <w:widowControl w:val="0"/>
        <w:spacing w:before="11"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0">
      <w:pPr>
        <w:widowControl w:val="0"/>
        <w:numPr>
          <w:ilvl w:val="1"/>
          <w:numId w:val="8"/>
        </w:numPr>
        <w:tabs>
          <w:tab w:val="left" w:leader="none" w:pos="745"/>
        </w:tabs>
        <w:spacing w:line="276" w:lineRule="auto"/>
        <w:ind w:left="745" w:right="707" w:hanging="72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Neighbourhood Development Plans (NDPs) are prepared by parish councils and other bodies to guide new development within a defined area, such as a parish. They are used alongside local authority, and national planning policy documents, to help determine planning applications.  NDPs are powerful tools and present significant opportunities for local people to have a real say in how, and where, development should happen within their local area. They can provide the local detail to add value to higher level, more strategic policies. </w:t>
      </w:r>
    </w:p>
    <w:p w:rsidR="00000000" w:rsidDel="00000000" w:rsidP="00000000" w:rsidRDefault="00000000" w:rsidRPr="00000000" w14:paraId="00000021">
      <w:pPr>
        <w:widowControl w:val="0"/>
        <w:numPr>
          <w:ilvl w:val="1"/>
          <w:numId w:val="8"/>
        </w:numPr>
        <w:tabs>
          <w:tab w:val="left" w:leader="none" w:pos="745"/>
        </w:tabs>
        <w:spacing w:before="201" w:line="276" w:lineRule="auto"/>
        <w:ind w:left="745" w:right="614" w:hanging="72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Preparing a Village NDP is a complex and lengthy process and NDPs cannot be prepared in isolation. They have to be in general conformity with local strategic planning policies and have regard to national planning policy. All the NDP planning policies have to be underpinned by a clear and robust evidence base of local opinion and technical evidence and the Plan must meet a set of “basic conditions” set out in National Guidance.</w:t>
      </w:r>
    </w:p>
    <w:p w:rsidR="00000000" w:rsidDel="00000000" w:rsidP="00000000" w:rsidRDefault="00000000" w:rsidRPr="00000000" w14:paraId="0000002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widowControl w:val="0"/>
        <w:spacing w:line="240" w:lineRule="auto"/>
        <w:rPr>
          <w:rFonts w:ascii="Calibri" w:cs="Calibri" w:eastAsia="Calibri" w:hAnsi="Calibri"/>
          <w:i w:val="1"/>
          <w:iCs w:val="1"/>
        </w:rPr>
      </w:pPr>
      <w:r w:rsidDel="00000000" w:rsidR="00000000" w:rsidRPr="00000000">
        <w:rPr>
          <w:rFonts w:ascii="Calibri" w:cs="Calibri" w:eastAsia="Calibri" w:hAnsi="Calibri"/>
          <w:b w:val="1"/>
          <w:bCs w:val="1"/>
          <w:sz w:val="24"/>
          <w:szCs w:val="24"/>
          <w:rtl w:val="0"/>
        </w:rPr>
        <w:t xml:space="preserve">Planning Policy Context</w:t>
      </w:r>
      <w:r w:rsidDel="00000000" w:rsidR="00000000" w:rsidRPr="00000000">
        <w:rPr>
          <w:rtl w:val="0"/>
        </w:rPr>
      </w:r>
    </w:p>
    <w:p w:rsidR="00000000" w:rsidDel="00000000" w:rsidP="00000000" w:rsidRDefault="00000000" w:rsidRPr="00000000" w14:paraId="00000024">
      <w:pPr>
        <w:widowControl w:val="0"/>
        <w:spacing w:line="259" w:lineRule="auto"/>
        <w:ind w:left="630" w:hanging="630"/>
        <w:rPr>
          <w:rFonts w:ascii="Calibri" w:cs="Calibri" w:eastAsia="Calibri" w:hAnsi="Calibri"/>
          <w:color w:val="4f81bd"/>
          <w:sz w:val="24"/>
          <w:szCs w:val="24"/>
        </w:rPr>
      </w:pPr>
      <w:r w:rsidDel="00000000" w:rsidR="00000000" w:rsidRPr="00000000">
        <w:rPr>
          <w:rFonts w:ascii="Calibri" w:cs="Calibri" w:eastAsia="Calibri" w:hAnsi="Calibri"/>
          <w:sz w:val="24"/>
          <w:szCs w:val="24"/>
          <w:rtl w:val="0"/>
        </w:rPr>
        <w:t xml:space="preserve"> 1.3</w:t>
        <w:tab/>
        <w:t xml:space="preserve">The consequences for local planning in the light of substantial changes in Local Governance </w:t>
        <w:tab/>
        <w:t xml:space="preserve">are not yet fully understood.  This update will draw on the current position as set out in The </w:t>
        <w:tab/>
        <w:t xml:space="preserve"> Bassetlaw Local Plan 2020-2038 adopted in May 2024, which provides the overarching </w:t>
        <w:tab/>
        <w:tab/>
        <w:t xml:space="preserve">framework for all other documents that may be produced. It sets out a vision for long-term </w:t>
        <w:tab/>
        <w:t xml:space="preserve">approach to development in the District.   (</w:t>
      </w:r>
      <w:hyperlink r:id="rId12">
        <w:r w:rsidDel="00000000" w:rsidR="00000000" w:rsidRPr="00000000">
          <w:rPr>
            <w:rFonts w:ascii="Calibri" w:cs="Calibri" w:eastAsia="Calibri" w:hAnsi="Calibri"/>
            <w:color w:val="0000ff"/>
            <w:sz w:val="24"/>
            <w:szCs w:val="24"/>
            <w:u w:val="single"/>
            <w:rtl w:val="0"/>
          </w:rPr>
          <w:t xml:space="preserve">https://www.bassetlaw.gov.uk/planning-and-building-control/planning-policy/bassetlaw-local-plan-2020-2038/bassetlaw-local-plan-2020-2038/</w:t>
        </w:r>
      </w:hyperlink>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25">
      <w:pPr>
        <w:widowControl w:val="0"/>
        <w:spacing w:line="259" w:lineRule="auto"/>
        <w:ind w:left="630" w:hanging="63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states in paragraphs 4.1 and 4.11-13 that</w:t>
      </w:r>
    </w:p>
    <w:p w:rsidR="00000000" w:rsidDel="00000000" w:rsidP="00000000" w:rsidRDefault="00000000" w:rsidRPr="00000000" w14:paraId="00000026">
      <w:pPr>
        <w:widowControl w:val="0"/>
        <w:spacing w:line="259" w:lineRule="auto"/>
        <w:ind w:left="630" w:hanging="63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“In 2038, Bassetlaw District will be a vibrant, prosperous place known for providing residents with a high quality of life and increased access to: quality, suitable housing, a wider range of higher skilled, well-paid jobs and training opportunities; and, high quality services and facilities which promote healthy and active lifestyles within a low carbon environment.</w:t>
      </w:r>
    </w:p>
    <w:p w:rsidR="00000000" w:rsidDel="00000000" w:rsidP="00000000" w:rsidRDefault="00000000" w:rsidRPr="00000000" w14:paraId="00000027">
      <w:pPr>
        <w:widowControl w:val="0"/>
        <w:spacing w:line="259" w:lineRule="auto"/>
        <w:ind w:left="630" w:hanging="63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The Small Rural Settlements will have seen small-scale, sensitively located development to support local community objectives, to meet local housing needs and sustain village services. Communities across the District will continue to embrace neighbourhood planning, affording them the opportunity to shape the future of their environment and oversee what development takes place and where. In the wider countryside, only limited development will have taken place to meet specifically identified housing needs and support long-term rural sustainability.</w:t>
      </w:r>
    </w:p>
    <w:p w:rsidR="00000000" w:rsidDel="00000000" w:rsidP="00000000" w:rsidRDefault="00000000" w:rsidRPr="00000000" w14:paraId="00000028">
      <w:pPr>
        <w:widowControl w:val="0"/>
        <w:spacing w:line="259" w:lineRule="auto"/>
        <w:ind w:left="630" w:hanging="63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The diversity and quality of Bassetlaw’s countryside, natural and historic environment will have been protected and enhanced, whilst allowing for appropriate and sustainable growth. Appropriate access to the countryside and an improved range of parks and open spaces will benefit local people and visitors alike, whilst Bassetlaw’s rich and varied history will be celebrated. </w:t>
      </w:r>
    </w:p>
    <w:p w:rsidR="00000000" w:rsidDel="00000000" w:rsidP="00000000" w:rsidRDefault="00000000" w:rsidRPr="00000000" w14:paraId="00000029">
      <w:pPr>
        <w:widowControl w:val="0"/>
        <w:spacing w:line="259" w:lineRule="auto"/>
        <w:ind w:left="630" w:hanging="63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New housing will reflect local needs in terms of type, size and tenure and enable equality of access to suitable accommodation. Older people will have increased access to accommodation to better suit their changing needs, whilst affordable homes will have been delivered to enable a new generation of homeowners to get onto the housing ladder and to meet the needs of those unable to afford market housing for sale. New housing developments will be high quality, well designed, energy efficient and respectful of their setting in order to ensure that the character of the District’s towns and villages is maintained and protected.”</w:t>
      </w:r>
    </w:p>
    <w:p w:rsidR="00000000" w:rsidDel="00000000" w:rsidP="00000000" w:rsidRDefault="00000000" w:rsidRPr="00000000" w14:paraId="0000002A">
      <w:pPr>
        <w:widowControl w:val="0"/>
        <w:spacing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widowControl w:val="0"/>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w:t>
        <w:tab/>
        <w:t xml:space="preserve">National planning policies are set out in the National Planning Policy Framework, 2024 </w:t>
        <w:tab/>
      </w:r>
    </w:p>
    <w:p w:rsidR="00000000" w:rsidDel="00000000" w:rsidP="00000000" w:rsidRDefault="00000000" w:rsidRPr="00000000" w14:paraId="0000002C">
      <w:pPr>
        <w:widowControl w:val="0"/>
        <w:spacing w:line="259" w:lineRule="auto"/>
        <w:ind w:left="0" w:firstLine="0"/>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(assets.publishing.service.gov.uk/media/67aafe8f3b41f783cca46251/NPPF_December_2024.pdf)</w:t>
      </w:r>
    </w:p>
    <w:p w:rsidR="00000000" w:rsidDel="00000000" w:rsidP="00000000" w:rsidRDefault="00000000" w:rsidRPr="00000000" w14:paraId="0000002D">
      <w:pPr>
        <w:widowControl w:val="0"/>
        <w:spacing w:line="259"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advises in paragraphs 7 and 8 that</w:t>
      </w:r>
    </w:p>
    <w:p w:rsidR="00000000" w:rsidDel="00000000" w:rsidP="00000000" w:rsidRDefault="00000000" w:rsidRPr="00000000" w14:paraId="0000002E">
      <w:pPr>
        <w:widowControl w:val="0"/>
        <w:spacing w:line="259" w:lineRule="auto"/>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“The purpose of the planning system is to contribute to the achievement of sustainable development, including the provision of homes, commercial development and supporting infrastructure in a sustainable manner. At a very high level, the objective of sustainable development can be summarised as meeting the needs of the present without compromising the ability of future generations to meet their own needs, and that the planning system has to perform an economic role, a social role and an environmental role.”</w:t>
      </w:r>
    </w:p>
    <w:p w:rsidR="00000000" w:rsidDel="00000000" w:rsidP="00000000" w:rsidRDefault="00000000" w:rsidRPr="00000000" w14:paraId="0000002F">
      <w:pPr>
        <w:widowControl w:val="0"/>
        <w:spacing w:line="259" w:lineRule="auto"/>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“Achieving sustainable development means that the planning system has three overarching objectives, which are interdependent and need to be pursued in mutually supportive ways (so that opportunities can be taken to secure net gains across each of the different objectives): a) an economic objective – to help build a strong, responsive and competitive economy, by ensuring that sufficient land of the right types is available in the right places and at the right time to support growth, innovation and improved productivity; and by identifying and coordinating the provision of infrastructure; b) a social objective – to support strong, vibrant and healthy communities, by ensuring that a sufficient number and range of homes can be provided to meet the needs of present and future generations; and by fostering well-designed, beautiful and safe places, with accessible services and open spaces that reflect current and future needs and support communities’ health, social and cultural well-being; and c) an environmental objective – to protect and enhance our natural, built and historic environment; including making effective use of land, improving biodiversity, using natural resources prudently, minimising waste and pollution, and mitigating and adapting to climate change, including moving to a low carbon economy.”</w:t>
      </w:r>
    </w:p>
    <w:p w:rsidR="00000000" w:rsidDel="00000000" w:rsidP="00000000" w:rsidRDefault="00000000" w:rsidRPr="00000000" w14:paraId="00000030">
      <w:pPr>
        <w:widowControl w:val="0"/>
        <w:spacing w:line="259"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Paragraph 11 it states </w:t>
      </w:r>
      <w:r w:rsidDel="00000000" w:rsidR="00000000" w:rsidRPr="00000000">
        <w:rPr>
          <w:rFonts w:ascii="Calibri" w:cs="Calibri" w:eastAsia="Calibri" w:hAnsi="Calibri"/>
          <w:i w:val="1"/>
          <w:iCs w:val="1"/>
          <w:sz w:val="24"/>
          <w:szCs w:val="24"/>
          <w:rtl w:val="0"/>
        </w:rPr>
        <w:t xml:space="preserve">“Plans and decisions should apply a presumption in favour of sustainable development.”</w:t>
      </w:r>
      <w:r w:rsidDel="00000000" w:rsidR="00000000" w:rsidRPr="00000000">
        <w:rPr>
          <w:rtl w:val="0"/>
        </w:rPr>
      </w:r>
    </w:p>
    <w:p w:rsidR="00000000" w:rsidDel="00000000" w:rsidP="00000000" w:rsidRDefault="00000000" w:rsidRPr="00000000" w14:paraId="00000031">
      <w:pPr>
        <w:widowControl w:val="0"/>
        <w:spacing w:line="259"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widowControl w:val="0"/>
        <w:spacing w:line="259"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presumption is at the heart of the visions and policies of the Updated Everton Neighbourhood Plan.  </w:t>
      </w:r>
    </w:p>
    <w:p w:rsidR="00000000" w:rsidDel="00000000" w:rsidP="00000000" w:rsidRDefault="00000000" w:rsidRPr="00000000" w14:paraId="00000033">
      <w:pPr>
        <w:widowControl w:val="0"/>
        <w:spacing w:line="259"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widowControl w:val="0"/>
        <w:spacing w:line="259"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authors acknowledge the support given by Bassetlaw District Council, not least in the roadshows and publication of the excellent Bassetlaw Design Code.</w:t>
      </w:r>
    </w:p>
    <w:p w:rsidR="00000000" w:rsidDel="00000000" w:rsidP="00000000" w:rsidRDefault="00000000" w:rsidRPr="00000000" w14:paraId="00000035">
      <w:pPr>
        <w:widowControl w:val="0"/>
        <w:spacing w:line="259"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hyperlink r:id="rId13">
        <w:r w:rsidDel="00000000" w:rsidR="00000000" w:rsidRPr="00000000">
          <w:rPr>
            <w:rFonts w:ascii="Calibri" w:cs="Calibri" w:eastAsia="Calibri" w:hAnsi="Calibri"/>
            <w:color w:val="1155cc"/>
            <w:sz w:val="24"/>
            <w:szCs w:val="24"/>
            <w:u w:val="single"/>
            <w:rtl w:val="0"/>
          </w:rPr>
          <w:t xml:space="preserve">https://www.bassetlaw.gov.uk/media/ynvammo1/bassetlaw-design-code.pdf</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6">
      <w:pPr>
        <w:widowControl w:val="0"/>
        <w:shd w:fill="ffffff" w:val="clear"/>
        <w:spacing w:line="240" w:lineRule="auto"/>
        <w:ind w:left="720" w:firstLine="0"/>
        <w:rPr>
          <w:rFonts w:ascii="Calibri" w:cs="Calibri" w:eastAsia="Calibri" w:hAnsi="Calibri"/>
          <w:b w:val="1"/>
          <w:bCs w:val="1"/>
          <w:color w:val="0b0c0c"/>
          <w:sz w:val="24"/>
          <w:szCs w:val="24"/>
          <w:u w:val="single"/>
        </w:rPr>
      </w:pPr>
      <w:r w:rsidDel="00000000" w:rsidR="00000000" w:rsidRPr="00000000">
        <w:rPr>
          <w:rtl w:val="0"/>
        </w:rPr>
      </w:r>
    </w:p>
    <w:p w:rsidR="00000000" w:rsidDel="00000000" w:rsidP="00000000" w:rsidRDefault="00000000" w:rsidRPr="00000000" w14:paraId="00000037">
      <w:pPr>
        <w:widowControl w:val="0"/>
        <w:shd w:fill="ffffff" w:val="clear"/>
        <w:spacing w:line="240" w:lineRule="auto"/>
        <w:ind w:left="720" w:firstLine="0"/>
        <w:rPr>
          <w:rFonts w:ascii="Calibri" w:cs="Calibri" w:eastAsia="Calibri" w:hAnsi="Calibri"/>
          <w:color w:val="0b0c0c"/>
          <w:sz w:val="24"/>
          <w:szCs w:val="24"/>
        </w:rPr>
      </w:pPr>
      <w:r w:rsidDel="00000000" w:rsidR="00000000" w:rsidRPr="00000000">
        <w:rPr>
          <w:rFonts w:ascii="Calibri" w:cs="Calibri" w:eastAsia="Calibri" w:hAnsi="Calibri"/>
          <w:b w:val="1"/>
          <w:bCs w:val="1"/>
          <w:color w:val="0b0c0c"/>
          <w:sz w:val="24"/>
          <w:szCs w:val="24"/>
          <w:u w:val="single"/>
          <w:rtl w:val="0"/>
        </w:rPr>
        <w:t xml:space="preserve">The Update</w:t>
      </w:r>
      <w:r w:rsidDel="00000000" w:rsidR="00000000" w:rsidRPr="00000000">
        <w:rPr>
          <w:rtl w:val="0"/>
        </w:rPr>
      </w:r>
    </w:p>
    <w:p w:rsidR="00000000" w:rsidDel="00000000" w:rsidP="00000000" w:rsidRDefault="00000000" w:rsidRPr="00000000" w14:paraId="00000038">
      <w:pPr>
        <w:widowControl w:val="0"/>
        <w:shd w:fill="ffffff" w:val="clear"/>
        <w:spacing w:line="240" w:lineRule="auto"/>
        <w:ind w:left="720" w:firstLine="0"/>
        <w:rPr>
          <w:rFonts w:ascii="Calibri" w:cs="Calibri" w:eastAsia="Calibri" w:hAnsi="Calibri"/>
          <w:color w:val="0b0c0c"/>
          <w:sz w:val="24"/>
          <w:szCs w:val="24"/>
        </w:rPr>
      </w:pPr>
      <w:r w:rsidDel="00000000" w:rsidR="00000000" w:rsidRPr="00000000">
        <w:rPr>
          <w:rFonts w:ascii="Calibri" w:cs="Calibri" w:eastAsia="Calibri" w:hAnsi="Calibri"/>
          <w:color w:val="0b0c0c"/>
          <w:sz w:val="24"/>
          <w:szCs w:val="24"/>
          <w:rtl w:val="0"/>
        </w:rPr>
        <w:t xml:space="preserve">There are 3 types of modification which can be made to a neighbourhood plan or order. </w:t>
      </w:r>
      <w:hyperlink r:id="rId14">
        <w:r w:rsidDel="00000000" w:rsidR="00000000" w:rsidRPr="00000000">
          <w:rPr>
            <w:rFonts w:ascii="Calibri" w:cs="Calibri" w:eastAsia="Calibri" w:hAnsi="Calibri"/>
            <w:color w:val="0000ff"/>
            <w:sz w:val="24"/>
            <w:szCs w:val="24"/>
            <w:u w:val="single"/>
            <w:rtl w:val="0"/>
          </w:rPr>
          <w:t xml:space="preserve">https://www.gov.uk/guidance/neighbourhood-planning--2#updating-neighbourhood-plan</w:t>
        </w:r>
      </w:hyperlink>
      <w:r w:rsidDel="00000000" w:rsidR="00000000" w:rsidRPr="00000000">
        <w:rPr>
          <w:rFonts w:ascii="Calibri" w:cs="Calibri" w:eastAsia="Calibri" w:hAnsi="Calibri"/>
          <w:color w:val="4f81bd"/>
          <w:sz w:val="24"/>
          <w:szCs w:val="24"/>
          <w:rtl w:val="0"/>
        </w:rPr>
        <w:t xml:space="preserve">    </w:t>
      </w:r>
      <w:r w:rsidDel="00000000" w:rsidR="00000000" w:rsidRPr="00000000">
        <w:rPr>
          <w:rtl w:val="0"/>
        </w:rPr>
      </w:r>
    </w:p>
    <w:p w:rsidR="00000000" w:rsidDel="00000000" w:rsidP="00000000" w:rsidRDefault="00000000" w:rsidRPr="00000000" w14:paraId="00000039">
      <w:pPr>
        <w:widowControl w:val="0"/>
        <w:shd w:fill="ffffff" w:val="clear"/>
        <w:spacing w:after="300" w:line="240" w:lineRule="auto"/>
        <w:ind w:left="720" w:firstLine="0"/>
        <w:rPr>
          <w:rFonts w:ascii="Calibri" w:cs="Calibri" w:eastAsia="Calibri" w:hAnsi="Calibri"/>
          <w:color w:val="0b0c0c"/>
          <w:sz w:val="24"/>
          <w:szCs w:val="24"/>
        </w:rPr>
      </w:pPr>
      <w:r w:rsidDel="00000000" w:rsidR="00000000" w:rsidRPr="00000000">
        <w:rPr>
          <w:rFonts w:ascii="Calibri" w:cs="Calibri" w:eastAsia="Calibri" w:hAnsi="Calibri"/>
          <w:color w:val="0b0c0c"/>
          <w:sz w:val="24"/>
          <w:szCs w:val="24"/>
          <w:rtl w:val="0"/>
        </w:rPr>
        <w:t xml:space="preserve">The process will depend on the degree of change which the modification involves:</w:t>
      </w:r>
    </w:p>
    <w:p w:rsidR="00000000" w:rsidDel="00000000" w:rsidP="00000000" w:rsidRDefault="00000000" w:rsidRPr="00000000" w14:paraId="0000003A">
      <w:pPr>
        <w:widowControl w:val="0"/>
        <w:numPr>
          <w:ilvl w:val="0"/>
          <w:numId w:val="6"/>
        </w:numPr>
        <w:shd w:fill="ffffff" w:val="clear"/>
        <w:spacing w:before="285" w:line="240" w:lineRule="auto"/>
        <w:ind w:left="720" w:hanging="360"/>
        <w:rPr>
          <w:rFonts w:ascii="Calibri" w:cs="Calibri" w:eastAsia="Calibri" w:hAnsi="Calibri"/>
          <w:color w:val="0b0c0c"/>
          <w:sz w:val="24"/>
          <w:szCs w:val="24"/>
        </w:rPr>
      </w:pPr>
      <w:r w:rsidDel="00000000" w:rsidR="00000000" w:rsidRPr="00000000">
        <w:rPr>
          <w:rFonts w:ascii="Calibri" w:cs="Calibri" w:eastAsia="Calibri" w:hAnsi="Calibri"/>
          <w:color w:val="0b0c0c"/>
          <w:sz w:val="24"/>
          <w:szCs w:val="24"/>
          <w:rtl w:val="0"/>
        </w:rPr>
        <w:t xml:space="preserve">Minor (non-material) modifications to a neighbourhood plan or order are those which would not materially affect the policies in the plan or permission granted by the order. These may include correcting errors, such as a reference to a supporting document, and would not require examination or a referendum.</w:t>
      </w:r>
    </w:p>
    <w:p w:rsidR="00000000" w:rsidDel="00000000" w:rsidP="00000000" w:rsidRDefault="00000000" w:rsidRPr="00000000" w14:paraId="0000003B">
      <w:pPr>
        <w:widowControl w:val="0"/>
        <w:numPr>
          <w:ilvl w:val="0"/>
          <w:numId w:val="6"/>
        </w:numPr>
        <w:shd w:fill="ffffff" w:val="clear"/>
        <w:spacing w:line="240" w:lineRule="auto"/>
        <w:ind w:left="720" w:hanging="360"/>
        <w:rPr>
          <w:rFonts w:ascii="Calibri" w:cs="Calibri" w:eastAsia="Calibri" w:hAnsi="Calibri"/>
          <w:color w:val="0b0c0c"/>
          <w:sz w:val="24"/>
          <w:szCs w:val="24"/>
        </w:rPr>
      </w:pPr>
      <w:r w:rsidDel="00000000" w:rsidR="00000000" w:rsidRPr="00000000">
        <w:rPr>
          <w:rFonts w:ascii="Calibri" w:cs="Calibri" w:eastAsia="Calibri" w:hAnsi="Calibri"/>
          <w:color w:val="0b0c0c"/>
          <w:sz w:val="24"/>
          <w:szCs w:val="24"/>
          <w:rtl w:val="0"/>
        </w:rPr>
        <w:t xml:space="preserve">Material modifications which do not change the nature of the plan or order would require examination but not a referendum. This might, for example, entail the addition of a design code that builds on a pre-existing design policy, or the addition of a site or sites which, subject to the decision of the independent examiner, are not so significant or substantial as to change the nature of the plan.</w:t>
      </w:r>
    </w:p>
    <w:p w:rsidR="00000000" w:rsidDel="00000000" w:rsidP="00000000" w:rsidRDefault="00000000" w:rsidRPr="00000000" w14:paraId="0000003C">
      <w:pPr>
        <w:widowControl w:val="0"/>
        <w:numPr>
          <w:ilvl w:val="0"/>
          <w:numId w:val="6"/>
        </w:numPr>
        <w:shd w:fill="ffffff" w:val="clear"/>
        <w:spacing w:after="285" w:line="240" w:lineRule="auto"/>
        <w:ind w:left="720" w:hanging="360"/>
        <w:rPr>
          <w:rFonts w:ascii="Calibri" w:cs="Calibri" w:eastAsia="Calibri" w:hAnsi="Calibri"/>
          <w:color w:val="0b0c0c"/>
          <w:sz w:val="24"/>
          <w:szCs w:val="24"/>
        </w:rPr>
      </w:pPr>
      <w:r w:rsidDel="00000000" w:rsidR="00000000" w:rsidRPr="00000000">
        <w:rPr>
          <w:rFonts w:ascii="Calibri" w:cs="Calibri" w:eastAsia="Calibri" w:hAnsi="Calibri"/>
          <w:color w:val="0b0c0c"/>
          <w:sz w:val="24"/>
          <w:szCs w:val="24"/>
          <w:rtl w:val="0"/>
        </w:rPr>
        <w:t xml:space="preserve">Material modifications which do change the nature of the plan or order would require examination and a referendum. This might, for example, involve allocating significant new sites for development.</w:t>
      </w:r>
    </w:p>
    <w:p w:rsidR="00000000" w:rsidDel="00000000" w:rsidP="00000000" w:rsidRDefault="00000000" w:rsidRPr="00000000" w14:paraId="0000003D">
      <w:pPr>
        <w:widowControl w:val="0"/>
        <w:shd w:fill="ffffff" w:val="clear"/>
        <w:spacing w:after="285" w:before="285" w:line="240" w:lineRule="auto"/>
        <w:ind w:left="270" w:firstLine="0"/>
        <w:rPr>
          <w:rFonts w:ascii="Calibri" w:cs="Calibri" w:eastAsia="Calibri" w:hAnsi="Calibri"/>
          <w:color w:val="0b0c0c"/>
          <w:sz w:val="24"/>
          <w:szCs w:val="24"/>
        </w:rPr>
      </w:pPr>
      <w:r w:rsidDel="00000000" w:rsidR="00000000" w:rsidRPr="00000000">
        <w:rPr>
          <w:rFonts w:ascii="Calibri" w:cs="Calibri" w:eastAsia="Calibri" w:hAnsi="Calibri"/>
          <w:color w:val="0b0c0c"/>
          <w:sz w:val="24"/>
          <w:szCs w:val="24"/>
          <w:rtl w:val="0"/>
        </w:rPr>
        <w:t xml:space="preserve">This Update falls into the third category and will therefore require external examination and a referendum.</w:t>
      </w:r>
    </w:p>
    <w:p w:rsidR="00000000" w:rsidDel="00000000" w:rsidP="00000000" w:rsidRDefault="00000000" w:rsidRPr="00000000" w14:paraId="0000003E">
      <w:pPr>
        <w:pStyle w:val="Heading1"/>
        <w:keepNext w:val="0"/>
        <w:keepLines w:val="0"/>
        <w:widowControl w:val="0"/>
        <w:tabs>
          <w:tab w:val="left" w:leader="none" w:pos="744"/>
        </w:tabs>
        <w:spacing w:after="0" w:before="0" w:line="240" w:lineRule="auto"/>
        <w:ind w:left="745" w:firstLine="0"/>
        <w:rPr>
          <w:rFonts w:ascii="Calibri" w:cs="Calibri" w:eastAsia="Calibri" w:hAnsi="Calibri"/>
          <w:b w:val="1"/>
          <w:bCs w:val="1"/>
          <w:sz w:val="24"/>
          <w:szCs w:val="24"/>
        </w:rPr>
      </w:pPr>
      <w:bookmarkStart w:colFirst="0" w:colLast="0" w:name="_heading=h.b9qiq5beevp7" w:id="3"/>
      <w:bookmarkEnd w:id="3"/>
      <w:r w:rsidDel="00000000" w:rsidR="00000000" w:rsidRPr="00000000">
        <w:br w:type="page"/>
      </w:r>
      <w:r w:rsidDel="00000000" w:rsidR="00000000" w:rsidRPr="00000000">
        <w:rPr>
          <w:rtl w:val="0"/>
        </w:rPr>
      </w:r>
    </w:p>
    <w:p w:rsidR="00000000" w:rsidDel="00000000" w:rsidP="00000000" w:rsidRDefault="00000000" w:rsidRPr="00000000" w14:paraId="0000003F">
      <w:pPr>
        <w:pStyle w:val="Heading1"/>
        <w:keepNext w:val="0"/>
        <w:keepLines w:val="0"/>
        <w:widowControl w:val="0"/>
        <w:tabs>
          <w:tab w:val="left" w:leader="none" w:pos="744"/>
        </w:tabs>
        <w:spacing w:after="0" w:before="0" w:line="240" w:lineRule="auto"/>
        <w:ind w:left="0" w:firstLine="0"/>
        <w:rPr>
          <w:rFonts w:ascii="Calibri" w:cs="Calibri" w:eastAsia="Calibri" w:hAnsi="Calibri"/>
          <w:b w:val="1"/>
          <w:bCs w:val="1"/>
          <w:sz w:val="28"/>
          <w:szCs w:val="28"/>
        </w:rPr>
      </w:pPr>
      <w:bookmarkStart w:colFirst="0" w:colLast="0" w:name="_heading=h.xjpsqf5xklid" w:id="4"/>
      <w:bookmarkEnd w:id="4"/>
      <w:r w:rsidDel="00000000" w:rsidR="00000000" w:rsidRPr="00000000">
        <w:rPr>
          <w:rFonts w:ascii="Calibri" w:cs="Calibri" w:eastAsia="Calibri" w:hAnsi="Calibri"/>
          <w:b w:val="1"/>
          <w:bCs w:val="1"/>
          <w:sz w:val="28"/>
          <w:szCs w:val="28"/>
          <w:rtl w:val="0"/>
        </w:rPr>
        <w:t xml:space="preserve">2.0</w:t>
        <w:tab/>
        <w:t xml:space="preserve">An Updated NDP for Everton Parish</w:t>
      </w:r>
    </w:p>
    <w:p w:rsidR="00000000" w:rsidDel="00000000" w:rsidP="00000000" w:rsidRDefault="00000000" w:rsidRPr="00000000" w14:paraId="00000040">
      <w:pPr>
        <w:tabs>
          <w:tab w:val="left" w:leader="none" w:pos="744"/>
        </w:tabs>
        <w:ind w:left="745" w:firstLine="0"/>
        <w:rPr/>
      </w:pPr>
      <w:r w:rsidDel="00000000" w:rsidR="00000000" w:rsidRPr="00000000">
        <w:rPr>
          <w:rtl w:val="0"/>
        </w:rPr>
      </w:r>
    </w:p>
    <w:p w:rsidR="00000000" w:rsidDel="00000000" w:rsidP="00000000" w:rsidRDefault="00000000" w:rsidRPr="00000000" w14:paraId="00000041">
      <w:pPr>
        <w:widowControl w:val="0"/>
        <w:tabs>
          <w:tab w:val="left" w:leader="none" w:pos="-1417"/>
        </w:tabs>
        <w:ind w:left="708.6614173228347" w:right="594"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w:t>
        <w:tab/>
        <w:t xml:space="preserve">Everton Parish Council agreed to update its NDP for Everton Parish in the Autumn of  2025.  Although the current plan still has time to run, it was seen as an opportunity to re-state and, where appropriate, realign priorities. Following guidance from BDC officers it began the process by focusing on The Vision Statement (with its detailed explanatory Objectives) and this was drawn up over a period of eight weeks.  The resulting drafts were published in the local parish magazine (HEDS) and via the village Facebook site and Council Website.  An informal open event was then held on Wednesday 26th November 2025, where members of the public discussed the proposals and these were modified to encapsulate additional ideas.  There was no strong opposition to the core principals which were re-iterations of the original plan’s vision but had a more detailed breakdown of key points.  </w:t>
      </w:r>
    </w:p>
    <w:p w:rsidR="00000000" w:rsidDel="00000000" w:rsidP="00000000" w:rsidRDefault="00000000" w:rsidRPr="00000000" w14:paraId="00000042">
      <w:pPr>
        <w:widowControl w:val="0"/>
        <w:tabs>
          <w:tab w:val="left" w:leader="none" w:pos="-1417"/>
        </w:tabs>
        <w:ind w:left="708.6614173228347" w:right="594" w:hanging="708.6614173228347"/>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widowControl w:val="0"/>
        <w:tabs>
          <w:tab w:val="left" w:leader="none" w:pos="-1417"/>
        </w:tabs>
        <w:ind w:left="708.6614173228347" w:right="594"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w:t>
        <w:tab/>
        <w:t xml:space="preserve">The Submission will be subject to similar scrutiny and the process will be recorded here.  This will involve further consultations and redraftings.   It was determined that the controversial issues relating to the actual siting of development would be left to BDC (or any subsequent relevant authority) and instead the focus would be upon those areas in the village that are designated local green spaces (LGS).  These have been identified and included in this update.  The rationale behind a change in policy was to avoid some of the more controversial aspects of the original plan and to protect those areas that make Everton unique and give it its character.  This will provide an agreed framework, from which to consider all proposals on their merits giving due consideration to the vision statements and protection to the agreed LGS areas.</w:t>
      </w:r>
    </w:p>
    <w:p w:rsidR="00000000" w:rsidDel="00000000" w:rsidP="00000000" w:rsidRDefault="00000000" w:rsidRPr="00000000" w14:paraId="00000044">
      <w:pPr>
        <w:widowControl w:val="0"/>
        <w:tabs>
          <w:tab w:val="left" w:leader="none" w:pos="-1417"/>
        </w:tabs>
        <w:ind w:left="708.6614173228347" w:right="594" w:hanging="708.6614173228347"/>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widowControl w:val="0"/>
        <w:tabs>
          <w:tab w:val="left" w:leader="none" w:pos="745"/>
        </w:tabs>
        <w:spacing w:before="0" w:lineRule="auto"/>
        <w:ind w:left="0" w:right="72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w:t>
        <w:tab/>
        <w:t xml:space="preserve">The Update is being undertaken with seven key stages (Activities):</w:t>
      </w:r>
    </w:p>
    <w:p w:rsidR="00000000" w:rsidDel="00000000" w:rsidP="00000000" w:rsidRDefault="00000000" w:rsidRPr="00000000" w14:paraId="00000046">
      <w:pPr>
        <w:widowControl w:val="0"/>
        <w:numPr>
          <w:ilvl w:val="2"/>
          <w:numId w:val="4"/>
        </w:numPr>
        <w:tabs>
          <w:tab w:val="left" w:leader="none" w:pos="745"/>
        </w:tabs>
        <w:spacing w:before="0" w:lineRule="auto"/>
        <w:ind w:left="2520" w:right="724" w:hanging="72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Scoping - agreeing core vision statements</w:t>
      </w:r>
    </w:p>
    <w:p w:rsidR="00000000" w:rsidDel="00000000" w:rsidP="00000000" w:rsidRDefault="00000000" w:rsidRPr="00000000" w14:paraId="00000047">
      <w:pPr>
        <w:widowControl w:val="0"/>
        <w:numPr>
          <w:ilvl w:val="2"/>
          <w:numId w:val="4"/>
        </w:numPr>
        <w:tabs>
          <w:tab w:val="left" w:leader="none" w:pos="745"/>
        </w:tabs>
        <w:spacing w:before="0" w:lineRule="auto"/>
        <w:ind w:left="2520" w:right="724" w:hanging="72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Drafting -agreeing,  reviewing and consulting</w:t>
      </w:r>
    </w:p>
    <w:p w:rsidR="00000000" w:rsidDel="00000000" w:rsidP="00000000" w:rsidRDefault="00000000" w:rsidRPr="00000000" w14:paraId="00000048">
      <w:pPr>
        <w:widowControl w:val="0"/>
        <w:numPr>
          <w:ilvl w:val="2"/>
          <w:numId w:val="4"/>
        </w:numPr>
        <w:tabs>
          <w:tab w:val="left" w:leader="none" w:pos="745"/>
        </w:tabs>
        <w:spacing w:before="0" w:lineRule="auto"/>
        <w:ind w:left="2520" w:right="724" w:hanging="72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Formal Parish Consultation and Redraft</w:t>
      </w:r>
    </w:p>
    <w:p w:rsidR="00000000" w:rsidDel="00000000" w:rsidP="00000000" w:rsidRDefault="00000000" w:rsidRPr="00000000" w14:paraId="00000049">
      <w:pPr>
        <w:widowControl w:val="0"/>
        <w:numPr>
          <w:ilvl w:val="2"/>
          <w:numId w:val="4"/>
        </w:numPr>
        <w:tabs>
          <w:tab w:val="left" w:leader="none" w:pos="745"/>
        </w:tabs>
        <w:spacing w:before="0" w:lineRule="auto"/>
        <w:ind w:left="2520" w:right="724" w:hanging="72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Submission</w:t>
      </w:r>
    </w:p>
    <w:p w:rsidR="00000000" w:rsidDel="00000000" w:rsidP="00000000" w:rsidRDefault="00000000" w:rsidRPr="00000000" w14:paraId="0000004A">
      <w:pPr>
        <w:widowControl w:val="0"/>
        <w:numPr>
          <w:ilvl w:val="2"/>
          <w:numId w:val="4"/>
        </w:numPr>
        <w:tabs>
          <w:tab w:val="left" w:leader="none" w:pos="745"/>
        </w:tabs>
        <w:spacing w:before="0" w:lineRule="auto"/>
        <w:ind w:left="2520" w:right="724" w:hanging="72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LPA Examination</w:t>
      </w:r>
    </w:p>
    <w:p w:rsidR="00000000" w:rsidDel="00000000" w:rsidP="00000000" w:rsidRDefault="00000000" w:rsidRPr="00000000" w14:paraId="0000004B">
      <w:pPr>
        <w:widowControl w:val="0"/>
        <w:numPr>
          <w:ilvl w:val="2"/>
          <w:numId w:val="4"/>
        </w:numPr>
        <w:tabs>
          <w:tab w:val="left" w:leader="none" w:pos="745"/>
        </w:tabs>
        <w:spacing w:before="0" w:lineRule="auto"/>
        <w:ind w:left="2520" w:right="724" w:hanging="72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Referendum</w:t>
      </w:r>
    </w:p>
    <w:p w:rsidR="00000000" w:rsidDel="00000000" w:rsidP="00000000" w:rsidRDefault="00000000" w:rsidRPr="00000000" w14:paraId="0000004C">
      <w:pPr>
        <w:widowControl w:val="0"/>
        <w:numPr>
          <w:ilvl w:val="2"/>
          <w:numId w:val="4"/>
        </w:numPr>
        <w:tabs>
          <w:tab w:val="left" w:leader="none" w:pos="745"/>
        </w:tabs>
        <w:spacing w:before="0" w:lineRule="auto"/>
        <w:ind w:left="2520" w:right="724" w:hanging="72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and Adoption</w:t>
      </w:r>
    </w:p>
    <w:p w:rsidR="00000000" w:rsidDel="00000000" w:rsidP="00000000" w:rsidRDefault="00000000" w:rsidRPr="00000000" w14:paraId="0000004D">
      <w:pPr>
        <w:widowControl w:val="0"/>
        <w:spacing w:before="200" w:lineRule="auto"/>
        <w:ind w:left="708.6614173228347" w:right="680"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2.4</w:t>
        <w:tab/>
        <w:t xml:space="preserve">At the end of each stage, the submission will be posted onto the Parish Council Website (</w:t>
      </w:r>
      <w:hyperlink r:id="rId15">
        <w:r w:rsidDel="00000000" w:rsidR="00000000" w:rsidRPr="00000000">
          <w:rPr>
            <w:rFonts w:ascii="Calibri" w:cs="Calibri" w:eastAsia="Calibri" w:hAnsi="Calibri"/>
            <w:color w:val="1155cc"/>
            <w:sz w:val="24"/>
            <w:szCs w:val="24"/>
            <w:u w:val="single"/>
            <w:rtl w:val="0"/>
          </w:rPr>
          <w:t xml:space="preserve">evertonparishcouncil.org.uk</w:t>
        </w:r>
      </w:hyperlink>
      <w:r w:rsidDel="00000000" w:rsidR="00000000" w:rsidRPr="00000000">
        <w:rPr>
          <w:rFonts w:ascii="Calibri" w:cs="Calibri" w:eastAsia="Calibri" w:hAnsi="Calibri"/>
          <w:sz w:val="24"/>
          <w:szCs w:val="24"/>
          <w:rtl w:val="0"/>
        </w:rPr>
        <w:t xml:space="preserve">) and residents will be notified via HEDS magazine and the local Facebook site, offering opportunities for comment and amendment.</w:t>
      </w:r>
    </w:p>
    <w:p w:rsidR="00000000" w:rsidDel="00000000" w:rsidP="00000000" w:rsidRDefault="00000000" w:rsidRPr="00000000" w14:paraId="0000004E">
      <w:pPr>
        <w:widowControl w:val="0"/>
        <w:spacing w:before="200" w:lineRule="auto"/>
        <w:ind w:left="708.6614173228347" w:right="680"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      Appendix 2 contains the questionnaires and responses used for this update.</w:t>
      </w:r>
    </w:p>
    <w:p w:rsidR="00000000" w:rsidDel="00000000" w:rsidP="00000000" w:rsidRDefault="00000000" w:rsidRPr="00000000" w14:paraId="0000004F">
      <w:pPr>
        <w:widowControl w:val="0"/>
        <w:spacing w:before="200" w:lineRule="auto"/>
        <w:ind w:left="708.6614173228347" w:right="680"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2.6.    The data used includes that gathered from the 2021 Census.  The details of the census data is contained in Appendix 2.</w:t>
      </w:r>
    </w:p>
    <w:p w:rsidR="00000000" w:rsidDel="00000000" w:rsidP="00000000" w:rsidRDefault="00000000" w:rsidRPr="00000000" w14:paraId="00000050">
      <w:pPr>
        <w:widowControl w:val="0"/>
        <w:tabs>
          <w:tab w:val="left" w:leader="none" w:pos="743"/>
          <w:tab w:val="left" w:leader="none" w:pos="745"/>
        </w:tabs>
        <w:spacing w:before="199" w:lineRule="auto"/>
        <w:ind w:left="0" w:right="702" w:firstLine="0"/>
        <w:jc w:val="both"/>
        <w:rPr>
          <w:rFonts w:ascii="Calibri" w:cs="Calibri" w:eastAsia="Calibri" w:hAnsi="Calibri"/>
          <w:sz w:val="24"/>
          <w:szCs w:val="24"/>
        </w:rPr>
        <w:sectPr>
          <w:type w:val="nextPage"/>
          <w:pgSz w:h="16834" w:w="11909" w:orient="portrait"/>
          <w:pgMar w:bottom="1200" w:top="1040" w:left="1417" w:right="850" w:header="710" w:footer="1001"/>
        </w:sectPr>
      </w:pPr>
      <w:r w:rsidDel="00000000" w:rsidR="00000000" w:rsidRPr="00000000">
        <w:rPr>
          <w:rFonts w:ascii="Calibri" w:cs="Calibri" w:eastAsia="Calibri" w:hAnsi="Calibri"/>
          <w:sz w:val="24"/>
          <w:szCs w:val="24"/>
          <w:rtl w:val="0"/>
        </w:rPr>
        <w:t xml:space="preserve">2.7</w:t>
        <w:tab/>
        <w:t xml:space="preserve">It is planned to complete the Update in spring of 2027.</w:t>
      </w:r>
    </w:p>
    <w:p w:rsidR="00000000" w:rsidDel="00000000" w:rsidP="00000000" w:rsidRDefault="00000000" w:rsidRPr="00000000" w14:paraId="00000051">
      <w:pPr>
        <w:pStyle w:val="Heading1"/>
        <w:widowControl w:val="0"/>
        <w:spacing w:before="54" w:line="240" w:lineRule="auto"/>
        <w:rPr>
          <w:rFonts w:ascii="Calibri" w:cs="Calibri" w:eastAsia="Calibri" w:hAnsi="Calibri"/>
          <w:b w:val="1"/>
          <w:bCs w:val="1"/>
          <w:sz w:val="28"/>
          <w:szCs w:val="28"/>
        </w:rPr>
      </w:pPr>
      <w:bookmarkStart w:colFirst="0" w:colLast="0" w:name="_heading=h.4bq5lbdd27as" w:id="5"/>
      <w:bookmarkEnd w:id="5"/>
      <w:r w:rsidDel="00000000" w:rsidR="00000000" w:rsidRPr="00000000">
        <w:rPr>
          <w:rFonts w:ascii="Calibri" w:cs="Calibri" w:eastAsia="Calibri" w:hAnsi="Calibri"/>
          <w:b w:val="1"/>
          <w:bCs w:val="1"/>
          <w:sz w:val="28"/>
          <w:szCs w:val="28"/>
          <w:rtl w:val="0"/>
        </w:rPr>
        <w:t xml:space="preserve">3.0</w:t>
        <w:tab/>
        <w:t xml:space="preserve">Key Planning Issues</w:t>
      </w:r>
    </w:p>
    <w:p w:rsidR="00000000" w:rsidDel="00000000" w:rsidP="00000000" w:rsidRDefault="00000000" w:rsidRPr="00000000" w14:paraId="00000052">
      <w:pPr>
        <w:widowControl w:val="0"/>
        <w:spacing w:before="54" w:line="240" w:lineRule="auto"/>
        <w:ind w:left="708.6614173228347" w:hanging="708.6614173228347"/>
        <w:rPr>
          <w:rFonts w:ascii="Calibri" w:cs="Calibri" w:eastAsia="Calibri" w:hAnsi="Calibri"/>
          <w:b w:val="1"/>
          <w:bCs w:val="1"/>
          <w:sz w:val="28"/>
          <w:szCs w:val="28"/>
        </w:rPr>
      </w:pPr>
      <w:r w:rsidDel="00000000" w:rsidR="00000000" w:rsidRPr="00000000">
        <w:rPr>
          <w:rFonts w:ascii="Calibri" w:cs="Calibri" w:eastAsia="Calibri" w:hAnsi="Calibri"/>
          <w:sz w:val="24"/>
          <w:szCs w:val="24"/>
          <w:rtl w:val="0"/>
        </w:rPr>
        <w:t xml:space="preserve">3.1</w:t>
        <w:tab/>
        <w:t xml:space="preserve">The identified key planning issues for the Updated Everton Parish NDP are drawn from the results of the Drop-Ins, NDP Questionnaire and the consultation on the Issues and Options. They also draw on the extensive Design Codes documentation produced by Bassetlaw District Council.  These are:</w:t>
      </w:r>
      <w:r w:rsidDel="00000000" w:rsidR="00000000" w:rsidRPr="00000000">
        <w:rPr>
          <w:rFonts w:ascii="Calibri" w:cs="Calibri" w:eastAsia="Calibri" w:hAnsi="Calibri"/>
          <w:b w:val="1"/>
          <w:bCs w:val="1"/>
          <w:sz w:val="28"/>
          <w:szCs w:val="28"/>
          <w:rtl w:val="0"/>
        </w:rPr>
        <w:t xml:space="preserve">  </w:t>
      </w:r>
    </w:p>
    <w:p w:rsidR="00000000" w:rsidDel="00000000" w:rsidP="00000000" w:rsidRDefault="00000000" w:rsidRPr="00000000" w14:paraId="00000053">
      <w:pPr>
        <w:widowControl w:val="0"/>
        <w:spacing w:before="54" w:line="240" w:lineRule="auto"/>
        <w:ind w:left="708.6614173228347" w:hanging="708.6614173228347"/>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3.2</w:t>
        <w:tab/>
        <w:t xml:space="preserve">The Plan policies ensure that new development is designed and sited sensitively, taking into consideration the landscape character of the area around Everton Parish, important local wildlife sites and built heritage and archaeology.      </w:t>
      </w:r>
      <w:r w:rsidDel="00000000" w:rsidR="00000000" w:rsidRPr="00000000">
        <w:rPr>
          <w:rFonts w:ascii="Calibri" w:cs="Calibri" w:eastAsia="Calibri" w:hAnsi="Calibri"/>
          <w:sz w:val="24"/>
          <w:szCs w:val="24"/>
          <w:rtl w:val="0"/>
        </w:rPr>
        <w:t xml:space="preserve">Everton Parish has an attractive environment. Important natural and built heritage assets should be protected and new development should provide opportunities to enhance these assets for their own intrinsic value and the enjoyment of future residents and visitors.  Appropriate traffic-management measures are proposed to ensure greater safety and convenience for residents.</w:t>
      </w:r>
      <w:r w:rsidDel="00000000" w:rsidR="00000000" w:rsidRPr="00000000">
        <w:rPr>
          <w:rtl w:val="0"/>
        </w:rPr>
      </w:r>
    </w:p>
    <w:p w:rsidR="00000000" w:rsidDel="00000000" w:rsidP="00000000" w:rsidRDefault="00000000" w:rsidRPr="00000000" w14:paraId="00000054">
      <w:pPr>
        <w:widowControl w:val="0"/>
        <w:spacing w:before="182" w:line="258" w:lineRule="auto"/>
        <w:ind w:left="708.6614173228347" w:right="168" w:hanging="708.6614173228347"/>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3.3</w:t>
        <w:tab/>
        <w:t xml:space="preserve">The Plan provides a positive planning framework to support the delivery of new homes, as required from Local District Plans and other relevant documents, which ensures development which is appropriate to the specified needs of the residents.   </w:t>
      </w:r>
      <w:r w:rsidDel="00000000" w:rsidR="00000000" w:rsidRPr="00000000">
        <w:rPr>
          <w:rFonts w:ascii="Calibri" w:cs="Calibri" w:eastAsia="Calibri" w:hAnsi="Calibri"/>
          <w:sz w:val="24"/>
          <w:szCs w:val="24"/>
          <w:rtl w:val="0"/>
        </w:rPr>
        <w:t xml:space="preserve">This will include a range of housing which enables changes in circumstances for families created in areas which will not change the nature and appeal of the village.  </w:t>
      </w:r>
    </w:p>
    <w:p w:rsidR="00000000" w:rsidDel="00000000" w:rsidP="00000000" w:rsidRDefault="00000000" w:rsidRPr="00000000" w14:paraId="00000055">
      <w:pPr>
        <w:widowControl w:val="0"/>
        <w:spacing w:before="182" w:line="258" w:lineRule="auto"/>
        <w:ind w:left="708.6614173228347" w:right="168"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3.4</w:t>
        <w:tab/>
      </w:r>
      <w:r w:rsidDel="00000000" w:rsidR="00000000" w:rsidRPr="00000000">
        <w:rPr>
          <w:rFonts w:ascii="Calibri" w:cs="Calibri" w:eastAsia="Calibri" w:hAnsi="Calibri"/>
          <w:b w:val="1"/>
          <w:bCs w:val="1"/>
          <w:sz w:val="24"/>
          <w:szCs w:val="24"/>
          <w:rtl w:val="0"/>
        </w:rPr>
        <w:t xml:space="preserve">The Plan provides a positive planning framework to support and guide appropriate economic development and investment in businesses in the Parish.</w:t>
      </w:r>
      <w:r w:rsidDel="00000000" w:rsidR="00000000" w:rsidRPr="00000000">
        <w:rPr>
          <w:rFonts w:ascii="Calibri" w:cs="Calibri" w:eastAsia="Calibri" w:hAnsi="Calibri"/>
          <w:sz w:val="24"/>
          <w:szCs w:val="24"/>
          <w:rtl w:val="0"/>
        </w:rPr>
        <w:t xml:space="preserve">   Everton Parish has retained a mix of businesses in the Parish and supporting opportunities for local employment is key to the area’s sustainability as a rural settlement  This will help to support the sustainability of Everton Parish by providing opportunities for employment locally and reducing the need for residents to travel. It will also help to support existing businesses such as the cafes, shop and public houses, retaining a daytime population in and around the village.</w:t>
      </w:r>
    </w:p>
    <w:p w:rsidR="00000000" w:rsidDel="00000000" w:rsidP="00000000" w:rsidRDefault="00000000" w:rsidRPr="00000000" w14:paraId="00000056">
      <w:pPr>
        <w:widowControl w:val="0"/>
        <w:spacing w:before="158" w:line="240" w:lineRule="auto"/>
        <w:ind w:left="708.6614173228347" w:hanging="708.6614173228347"/>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3.5</w:t>
        <w:tab/>
        <w:t xml:space="preserve">The plan provides for the continuous expansion of Community Facilities and Services alongside addressing engagement and access issues.   </w:t>
      </w:r>
      <w:r w:rsidDel="00000000" w:rsidR="00000000" w:rsidRPr="00000000">
        <w:rPr>
          <w:rFonts w:ascii="Calibri" w:cs="Calibri" w:eastAsia="Calibri" w:hAnsi="Calibri"/>
          <w:sz w:val="24"/>
          <w:szCs w:val="24"/>
          <w:rtl w:val="0"/>
        </w:rPr>
        <w:t xml:space="preserve">Everton Parish is fortunate to have a good range of recreational facilities, a primary school and a village hall. These have been enhanced and there are proposals by the Metcalfe Trust to invest further.  The NDP provides the planning framework to guide these proposals and protect other locally valued assets, enhancing opportunities for local involvement and engagement.</w:t>
      </w:r>
    </w:p>
    <w:p w:rsidR="00000000" w:rsidDel="00000000" w:rsidP="00000000" w:rsidRDefault="00000000" w:rsidRPr="00000000" w14:paraId="00000057">
      <w:pPr>
        <w:widowControl w:val="0"/>
        <w:spacing w:before="158" w:line="240" w:lineRule="auto"/>
        <w:ind w:left="708.6614173228347" w:hanging="708.6614173228347"/>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3.6</w:t>
        <w:tab/>
        <w:t xml:space="preserve">The Plan provides an opportunity to re-state where investment is needed in local infrastructure to accommodate this growth and ensure pressures on existing infrastructure are managed appropriately</w:t>
      </w:r>
      <w:r w:rsidDel="00000000" w:rsidR="00000000" w:rsidRPr="00000000">
        <w:rPr>
          <w:rFonts w:ascii="Calibri" w:cs="Calibri" w:eastAsia="Calibri" w:hAnsi="Calibri"/>
          <w:sz w:val="24"/>
          <w:szCs w:val="24"/>
          <w:rtl w:val="0"/>
        </w:rPr>
        <w:t xml:space="preserve">.  Everton Parish is likely to continue to grow over the Plan period and growth should not be at the expense of those elements considered to be important to retain.</w:t>
      </w:r>
    </w:p>
    <w:p w:rsidR="00000000" w:rsidDel="00000000" w:rsidP="00000000" w:rsidRDefault="00000000" w:rsidRPr="00000000" w14:paraId="00000058">
      <w:pPr>
        <w:widowControl w:val="0"/>
        <w:spacing w:before="158" w:line="240" w:lineRule="auto"/>
        <w:ind w:left="708.6614173228347" w:hanging="708.6614173228347"/>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3.7</w:t>
        <w:tab/>
        <w:t xml:space="preserve">The Plan provides an opportunity to clarify how the Parish Council will use the Updated NDP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to guide them and inform decision-making. </w:t>
      </w:r>
      <w:r w:rsidDel="00000000" w:rsidR="00000000" w:rsidRPr="00000000">
        <w:rPr>
          <w:rFonts w:ascii="Calibri" w:cs="Calibri" w:eastAsia="Calibri" w:hAnsi="Calibri"/>
          <w:sz w:val="24"/>
          <w:szCs w:val="24"/>
          <w:rtl w:val="0"/>
        </w:rPr>
        <w:t xml:space="preserve">Everton Parish is likely to continue to grow over the Plan period and growth should not be at the expense of those elements considered to be important to retain.</w:t>
      </w:r>
      <w:r w:rsidDel="00000000" w:rsidR="00000000" w:rsidRPr="00000000">
        <w:rPr>
          <w:rtl w:val="0"/>
        </w:rPr>
      </w:r>
    </w:p>
    <w:p w:rsidR="00000000" w:rsidDel="00000000" w:rsidP="00000000" w:rsidRDefault="00000000" w:rsidRPr="00000000" w14:paraId="00000059">
      <w:pPr>
        <w:keepNext w:val="0"/>
        <w:keepLines w:val="0"/>
        <w:widowControl w:val="0"/>
        <w:tabs>
          <w:tab w:val="left" w:leader="none" w:pos="744"/>
        </w:tabs>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keepNext w:val="0"/>
        <w:keepLines w:val="0"/>
        <w:widowControl w:val="0"/>
        <w:tabs>
          <w:tab w:val="left" w:leader="none" w:pos="-1417"/>
        </w:tabs>
        <w:spacing w:after="0" w:before="0" w:line="240" w:lineRule="auto"/>
        <w:ind w:left="708.6614173228347"/>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3.8</w:t>
        <w:tab/>
        <w:t xml:space="preserve">District-Wide Design Codes were proposed by Bassetlaw District Council in its Design Code Document.  </w:t>
      </w:r>
      <w:r w:rsidDel="00000000" w:rsidR="00000000" w:rsidRPr="00000000">
        <w:rPr>
          <w:rFonts w:ascii="Calibri" w:cs="Calibri" w:eastAsia="Calibri" w:hAnsi="Calibri"/>
          <w:sz w:val="24"/>
          <w:szCs w:val="24"/>
          <w:rtl w:val="0"/>
        </w:rPr>
        <w:t xml:space="preserve">On Page 3 it stated its “Design Vision”.  </w:t>
      </w:r>
    </w:p>
    <w:p w:rsidR="00000000" w:rsidDel="00000000" w:rsidP="00000000" w:rsidRDefault="00000000" w:rsidRPr="00000000" w14:paraId="0000005B">
      <w:pPr>
        <w:keepNext w:val="0"/>
        <w:keepLines w:val="0"/>
        <w:widowControl w:val="0"/>
        <w:tabs>
          <w:tab w:val="left" w:leader="none" w:pos="-1417"/>
        </w:tabs>
        <w:spacing w:after="0" w:before="0" w:line="240" w:lineRule="auto"/>
        <w:ind w:left="708.6614173228347"/>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ab/>
      </w:r>
      <w:r w:rsidDel="00000000" w:rsidR="00000000" w:rsidRPr="00000000">
        <w:rPr>
          <w:rFonts w:ascii="Calibri" w:cs="Calibri" w:eastAsia="Calibri" w:hAnsi="Calibri"/>
          <w:i w:val="1"/>
          <w:iCs w:val="1"/>
          <w:sz w:val="24"/>
          <w:szCs w:val="24"/>
          <w:rtl w:val="0"/>
        </w:rPr>
        <w:t xml:space="preserve">“All new developments in Bassetlaw will be high-quality, well-designed, energy efficient, and based on a robust understanding of local context, constraints, and distinctiveness that promote healthy placemaking.  This approach will ensure that the character of the District’s towns and villages is maintained and protected.</w:t>
      </w:r>
    </w:p>
    <w:p w:rsidR="00000000" w:rsidDel="00000000" w:rsidP="00000000" w:rsidRDefault="00000000" w:rsidRPr="00000000" w14:paraId="0000005C">
      <w:pPr>
        <w:keepNext w:val="0"/>
        <w:keepLines w:val="0"/>
        <w:widowControl w:val="0"/>
        <w:tabs>
          <w:tab w:val="left" w:leader="none" w:pos="-1417"/>
        </w:tabs>
        <w:spacing w:after="0" w:before="0" w:line="240" w:lineRule="auto"/>
        <w:ind w:left="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“Communities will continue to embrace neighbourhood planning, giving them the opportunity to shape the future of their environment and oversee what development takes place.”</w:t>
      </w:r>
    </w:p>
    <w:p w:rsidR="00000000" w:rsidDel="00000000" w:rsidP="00000000" w:rsidRDefault="00000000" w:rsidRPr="00000000" w14:paraId="0000005D">
      <w:pPr>
        <w:keepNext w:val="0"/>
        <w:keepLines w:val="0"/>
        <w:widowControl w:val="0"/>
        <w:tabs>
          <w:tab w:val="left" w:leader="none" w:pos="-1417"/>
        </w:tabs>
        <w:spacing w:after="0" w:before="0" w:line="240" w:lineRule="auto"/>
        <w:ind w:left="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More extensive reference is made to this document in Appendix 3.</w:t>
      </w:r>
    </w:p>
    <w:p w:rsidR="00000000" w:rsidDel="00000000" w:rsidP="00000000" w:rsidRDefault="00000000" w:rsidRPr="00000000" w14:paraId="0000005E">
      <w:pPr>
        <w:keepNext w:val="0"/>
        <w:keepLines w:val="0"/>
        <w:widowControl w:val="0"/>
        <w:tabs>
          <w:tab w:val="left" w:leader="none" w:pos="-1417"/>
        </w:tabs>
        <w:spacing w:after="0" w:before="0" w:line="240" w:lineRule="auto"/>
        <w:ind w:left="708.6614173228347"/>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widowControl w:val="0"/>
        <w:tabs>
          <w:tab w:val="left" w:leader="none" w:pos="-6.999999999999815"/>
        </w:tabs>
        <w:spacing w:line="240" w:lineRule="auto"/>
        <w:ind w:left="708.6614173228347"/>
        <w:rPr>
          <w:rFonts w:ascii="Calibri" w:cs="Calibri" w:eastAsia="Calibri" w:hAnsi="Calibri"/>
          <w:b w:val="1"/>
          <w:bCs w:val="1"/>
          <w:sz w:val="28"/>
          <w:szCs w:val="28"/>
        </w:rPr>
      </w:pPr>
      <w:r w:rsidDel="00000000" w:rsidR="00000000" w:rsidRPr="00000000">
        <w:rPr>
          <w:rFonts w:ascii="Calibri" w:cs="Calibri" w:eastAsia="Calibri" w:hAnsi="Calibri"/>
          <w:sz w:val="24"/>
          <w:szCs w:val="24"/>
          <w:rtl w:val="0"/>
        </w:rPr>
        <w:t xml:space="preserve">3.9  </w:t>
        <w:tab/>
        <w:t xml:space="preserve">All of the key planning issues above have informed the Vision and Objectives in Section 4, and are addressed elsewhere in the planning policies set out in the Sections 5 to 9 of the Plan.</w:t>
      </w:r>
      <w:r w:rsidDel="00000000" w:rsidR="00000000" w:rsidRPr="00000000">
        <w:rPr>
          <w:rtl w:val="0"/>
        </w:rPr>
      </w:r>
    </w:p>
    <w:p w:rsidR="00000000" w:rsidDel="00000000" w:rsidP="00000000" w:rsidRDefault="00000000" w:rsidRPr="00000000" w14:paraId="00000060">
      <w:pPr>
        <w:pStyle w:val="Heading1"/>
        <w:keepNext w:val="0"/>
        <w:keepLines w:val="0"/>
        <w:widowControl w:val="0"/>
        <w:tabs>
          <w:tab w:val="left" w:leader="none" w:pos="744"/>
        </w:tabs>
        <w:spacing w:after="0" w:before="0" w:line="240" w:lineRule="auto"/>
        <w:ind w:left="0" w:firstLine="0"/>
        <w:rPr>
          <w:rFonts w:ascii="Calibri" w:cs="Calibri" w:eastAsia="Calibri" w:hAnsi="Calibri"/>
          <w:b w:val="1"/>
          <w:bCs w:val="1"/>
          <w:sz w:val="28"/>
          <w:szCs w:val="28"/>
        </w:rPr>
      </w:pPr>
      <w:bookmarkStart w:colFirst="0" w:colLast="0" w:name="_heading=h.h8u7q25tvfua" w:id="6"/>
      <w:bookmarkEnd w:id="6"/>
      <w:r w:rsidDel="00000000" w:rsidR="00000000" w:rsidRPr="00000000">
        <w:br w:type="page"/>
      </w:r>
      <w:r w:rsidDel="00000000" w:rsidR="00000000" w:rsidRPr="00000000">
        <w:rPr>
          <w:rtl w:val="0"/>
        </w:rPr>
      </w:r>
    </w:p>
    <w:p w:rsidR="00000000" w:rsidDel="00000000" w:rsidP="00000000" w:rsidRDefault="00000000" w:rsidRPr="00000000" w14:paraId="00000061">
      <w:pPr>
        <w:pStyle w:val="Heading1"/>
        <w:keepNext w:val="0"/>
        <w:keepLines w:val="0"/>
        <w:widowControl w:val="0"/>
        <w:tabs>
          <w:tab w:val="left" w:leader="none" w:pos="744"/>
        </w:tabs>
        <w:spacing w:after="0" w:before="0" w:line="240" w:lineRule="auto"/>
        <w:ind w:left="0" w:firstLine="0"/>
        <w:rPr>
          <w:rFonts w:ascii="Calibri" w:cs="Calibri" w:eastAsia="Calibri" w:hAnsi="Calibri"/>
          <w:b w:val="1"/>
          <w:bCs w:val="1"/>
          <w:sz w:val="28"/>
          <w:szCs w:val="28"/>
        </w:rPr>
      </w:pPr>
      <w:bookmarkStart w:colFirst="0" w:colLast="0" w:name="_heading=h.wileri8hxu4k" w:id="7"/>
      <w:bookmarkEnd w:id="7"/>
      <w:r w:rsidDel="00000000" w:rsidR="00000000" w:rsidRPr="00000000">
        <w:rPr>
          <w:rFonts w:ascii="Calibri" w:cs="Calibri" w:eastAsia="Calibri" w:hAnsi="Calibri"/>
          <w:b w:val="1"/>
          <w:bCs w:val="1"/>
          <w:sz w:val="28"/>
          <w:szCs w:val="28"/>
          <w:rtl w:val="0"/>
        </w:rPr>
        <w:t xml:space="preserve">4.0</w:t>
        <w:tab/>
        <w:t xml:space="preserve">Vision, Aim and Objectives</w:t>
      </w:r>
    </w:p>
    <w:p w:rsidR="00000000" w:rsidDel="00000000" w:rsidP="00000000" w:rsidRDefault="00000000" w:rsidRPr="00000000" w14:paraId="00000062">
      <w:pPr>
        <w:widowControl w:val="0"/>
        <w:tabs>
          <w:tab w:val="left" w:leader="none" w:pos="745"/>
        </w:tabs>
        <w:spacing w:before="250" w:lineRule="auto"/>
        <w:ind w:left="720" w:right="627"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w:t>
        <w:tab/>
        <w:t xml:space="preserve">A NDP is required to have a vision and a clear set of objectives. All strategic planning including in the area of  planning policies should be designed to meet the identified objectives.</w:t>
      </w:r>
    </w:p>
    <w:p w:rsidR="00000000" w:rsidDel="00000000" w:rsidP="00000000" w:rsidRDefault="00000000" w:rsidRPr="00000000" w14:paraId="00000063">
      <w:pPr>
        <w:widowControl w:val="0"/>
        <w:tabs>
          <w:tab w:val="left" w:leader="none" w:pos="833.0000000000002"/>
        </w:tabs>
        <w:spacing w:before="200" w:line="278.00000000000006" w:lineRule="auto"/>
        <w:ind w:left="720" w:right="877"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w:t>
        <w:tab/>
        <w:t xml:space="preserve">The Vision, Aim and Objectives have been prepared by the Steering Group, building on the firm foundations established in the original plan, and adjusted in the light of more recent publications as well as local consultations; these are set out below.</w:t>
      </w:r>
    </w:p>
    <w:p w:rsidR="00000000" w:rsidDel="00000000" w:rsidP="00000000" w:rsidRDefault="00000000" w:rsidRPr="00000000" w14:paraId="00000064">
      <w:pPr>
        <w:widowControl w:val="0"/>
        <w:tabs>
          <w:tab w:val="left" w:leader="none" w:pos="833.0000000000002"/>
        </w:tabs>
        <w:spacing w:before="200" w:line="278.00000000000006" w:lineRule="auto"/>
        <w:ind w:left="720" w:right="877" w:hanging="720"/>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65">
      <w:pPr>
        <w:spacing w:after="160" w:lineRule="auto"/>
        <w:ind w:right="270"/>
        <w:rPr>
          <w:b w:val="1"/>
          <w:bCs w:val="1"/>
          <w:i w:val="1"/>
          <w:iCs w:val="1"/>
          <w:sz w:val="24"/>
          <w:szCs w:val="24"/>
          <w:highlight w:val="white"/>
        </w:rPr>
      </w:pPr>
      <w:r w:rsidDel="00000000" w:rsidR="00000000" w:rsidRPr="00000000">
        <w:rPr>
          <w:b w:val="1"/>
          <w:bCs w:val="1"/>
          <w:i w:val="1"/>
          <w:iCs w:val="1"/>
          <w:sz w:val="24"/>
          <w:szCs w:val="24"/>
          <w:highlight w:val="white"/>
          <w:rtl w:val="0"/>
        </w:rPr>
        <w:t xml:space="preserve">VISION STATEMENT:  Everton will continue to be a thriving rural community that celebrates its heritage and natural environment, while embracing a sustainable future. Development will meet local needs, enhance biodiversity, support low‑carbon living, and strengthen community connections through transport, digital networks, and quality public space.</w:t>
      </w:r>
    </w:p>
    <w:p w:rsidR="00000000" w:rsidDel="00000000" w:rsidP="00000000" w:rsidRDefault="00000000" w:rsidRPr="00000000" w14:paraId="00000066">
      <w:pPr>
        <w:spacing w:after="0" w:before="0" w:lineRule="auto"/>
        <w:ind w:left="0" w:right="270" w:firstLine="0"/>
        <w:jc w:val="both"/>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OBJ 1 HOUSING &amp; ENVIRONS: </w:t>
      </w:r>
      <w:r w:rsidDel="00000000" w:rsidR="00000000" w:rsidRPr="00000000">
        <w:rPr>
          <w:rFonts w:ascii="Calibri" w:cs="Calibri" w:eastAsia="Calibri" w:hAnsi="Calibri"/>
          <w:sz w:val="24"/>
          <w:szCs w:val="24"/>
          <w:rtl w:val="0"/>
        </w:rPr>
        <w:t xml:space="preserve">The village has retained its ‘rural village’ nature, where housing is sufficiently varied in size and value to help fulfil the needs of young families to be able to maintain their links with the local school, facilities and church as well as allowing extended families to thrive.  It will also provide opportunities for the elderly to move into more appropriate accommodation when that becomes required. Houses that do meet these requirements have not been altered so that they no longer meet these needs. Alongside well-established and regularly maintained rural walking routes, there are new opportunities for enjoying the open spaces that village life provides.  These are clearly identified in mapped leisure and recreational trails.  Traffic management schemes ensure a safe, quiet and accessible environment is enjoyed.</w:t>
      </w:r>
    </w:p>
    <w:p w:rsidR="00000000" w:rsidDel="00000000" w:rsidP="00000000" w:rsidRDefault="00000000" w:rsidRPr="00000000" w14:paraId="00000067">
      <w:pPr>
        <w:spacing w:after="0" w:before="0" w:lineRule="auto"/>
        <w:ind w:left="0" w:right="270" w:firstLine="0"/>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68">
      <w:pPr>
        <w:ind w:left="0" w:right="270" w:firstLine="0"/>
        <w:jc w:val="both"/>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OBJ 2 HERITAGE &amp; HISTORY: </w:t>
      </w:r>
      <w:r w:rsidDel="00000000" w:rsidR="00000000" w:rsidRPr="00000000">
        <w:rPr>
          <w:rFonts w:ascii="Calibri" w:cs="Calibri" w:eastAsia="Calibri" w:hAnsi="Calibri"/>
          <w:sz w:val="24"/>
          <w:szCs w:val="24"/>
          <w:rtl w:val="0"/>
        </w:rPr>
        <w:t xml:space="preserve">  All buildings of historic and cultural relevance are identified and have been protected and maintained alongside new buildings that have been sympathetically added, so that the village loses none of its identity even as it grows in line with demands made upon it and without destroying valuable farmland which retains its significance in the life of the village.  Harwell and Everton remain identifiably separate communities. New building promotes low-carbon living and high environmental standards.  New developments respect the open views, conservation areas, heritage and natural environment, while utilising modern cost-effective and efficient materials.  New notice boards outline areas and buildings of cultural and historical significance.  The Parish Council supports appropriate development and opposes that which is contrary to its vision, challenging local planning council decisions where necessary.   </w:t>
      </w:r>
    </w:p>
    <w:p w:rsidR="00000000" w:rsidDel="00000000" w:rsidP="00000000" w:rsidRDefault="00000000" w:rsidRPr="00000000" w14:paraId="00000069">
      <w:pPr>
        <w:ind w:left="0" w:right="270" w:firstLine="0"/>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6A">
      <w:pPr>
        <w:ind w:left="0" w:right="270" w:firstLine="0"/>
        <w:jc w:val="both"/>
        <w:rPr>
          <w:rFonts w:ascii="Calibri" w:cs="Calibri" w:eastAsia="Calibri" w:hAnsi="Calibri"/>
          <w:sz w:val="24"/>
          <w:szCs w:val="24"/>
          <w:highlight w:val="white"/>
        </w:rPr>
      </w:pPr>
      <w:r w:rsidDel="00000000" w:rsidR="00000000" w:rsidRPr="00000000">
        <w:rPr>
          <w:rFonts w:ascii="Calibri" w:cs="Calibri" w:eastAsia="Calibri" w:hAnsi="Calibri"/>
          <w:b w:val="1"/>
          <w:bCs w:val="1"/>
          <w:i w:val="1"/>
          <w:iCs w:val="1"/>
          <w:sz w:val="24"/>
          <w:szCs w:val="24"/>
          <w:rtl w:val="0"/>
        </w:rPr>
        <w:t xml:space="preserve">OBJ 3 LOCAL NEEDS &amp; WELL-BEING:   </w:t>
      </w:r>
      <w:r w:rsidDel="00000000" w:rsidR="00000000" w:rsidRPr="00000000">
        <w:rPr>
          <w:rFonts w:ascii="Calibri" w:cs="Calibri" w:eastAsia="Calibri" w:hAnsi="Calibri"/>
          <w:sz w:val="24"/>
          <w:szCs w:val="24"/>
          <w:rtl w:val="0"/>
        </w:rPr>
        <w:t xml:space="preserve">Residents in the village are encouraged to participate in local activities which promote better health and well-being, and make use of the natural environment, which is well-signposted, as well as the facilities which grow in number and variety to support demand. Areas of natural and scientific interest are maintained and enjoyed </w:t>
      </w:r>
      <w:r w:rsidDel="00000000" w:rsidR="00000000" w:rsidRPr="00000000">
        <w:rPr>
          <w:rFonts w:ascii="Calibri" w:cs="Calibri" w:eastAsia="Calibri" w:hAnsi="Calibri"/>
          <w:sz w:val="24"/>
          <w:szCs w:val="24"/>
          <w:highlight w:val="white"/>
          <w:rtl w:val="0"/>
        </w:rPr>
        <w:t xml:space="preserve">and the valued community facilities and local services (including the Village Hall, Recreational Ground, School, Church and Cemetery) are protected and improved where possible to meet future community needs.</w:t>
      </w:r>
    </w:p>
    <w:p w:rsidR="00000000" w:rsidDel="00000000" w:rsidP="00000000" w:rsidRDefault="00000000" w:rsidRPr="00000000" w14:paraId="0000006B">
      <w:pPr>
        <w:spacing w:after="0" w:before="0" w:lineRule="auto"/>
        <w:ind w:left="0" w:right="270" w:firstLine="0"/>
        <w:jc w:val="both"/>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OBJ 4 COMMUNITY CONNECTIONS: </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Residents in the village have access to regular, more frequent and late-night transport services to local towns which provide a wider range of facilities including supermarkets, theatres, cinemas and other components of the night-time economy, workplaces, transport hubs, railways, and the local airport. Digital networks are upgraded to facilitate the introduction of new businesses, appropriate to a rural community, which enhance the lives of residents through the provision of work opportunities and better local facilities, including shop and post-office.  District and County Council decisions take account of the Neighbourhood Plan.  </w:t>
      </w:r>
    </w:p>
    <w:p w:rsidR="00000000" w:rsidDel="00000000" w:rsidP="00000000" w:rsidRDefault="00000000" w:rsidRPr="00000000" w14:paraId="0000006C">
      <w:pPr>
        <w:spacing w:after="0" w:before="0" w:lineRule="auto"/>
        <w:ind w:left="0" w:right="270" w:firstLine="0"/>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6D">
      <w:pPr>
        <w:spacing w:after="0" w:before="0" w:lineRule="auto"/>
        <w:ind w:left="0" w:right="270" w:firstLine="0"/>
        <w:jc w:val="both"/>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OBJ 5 COMMUNITY ACTION: </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The</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Parish Council recognises its role and responsibility and acts strategically with clear structured plans to carry out its duties in fulfilling this ambitious vision.  It will make effective and efficient use of time and resources to support and initiate  projects, including through prudent use of its Precept and Community Infrastructure Levy (CIL), and of its land assets.  It will ensure that effective use is made of communications media.</w:t>
      </w:r>
    </w:p>
    <w:p w:rsidR="00000000" w:rsidDel="00000000" w:rsidP="00000000" w:rsidRDefault="00000000" w:rsidRPr="00000000" w14:paraId="0000006E">
      <w:pPr>
        <w:spacing w:after="0" w:before="0" w:lineRule="auto"/>
        <w:ind w:left="0" w:right="27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spacing w:after="0" w:before="0" w:lineRule="auto"/>
        <w:ind w:left="0" w:right="27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4.3.   The procedure for arriving at the Vision Statement and Objectives is detailed in Appendix 4.</w:t>
      </w:r>
    </w:p>
    <w:p w:rsidR="00000000" w:rsidDel="00000000" w:rsidP="00000000" w:rsidRDefault="00000000" w:rsidRPr="00000000" w14:paraId="00000070">
      <w:pPr>
        <w:pStyle w:val="Heading1"/>
        <w:keepNext w:val="0"/>
        <w:keepLines w:val="0"/>
        <w:widowControl w:val="0"/>
        <w:tabs>
          <w:tab w:val="left" w:leader="none" w:pos="744"/>
        </w:tabs>
        <w:spacing w:after="0" w:before="0" w:line="240" w:lineRule="auto"/>
        <w:ind w:left="0" w:firstLine="0"/>
        <w:rPr>
          <w:rFonts w:ascii="Calibri" w:cs="Calibri" w:eastAsia="Calibri" w:hAnsi="Calibri"/>
          <w:b w:val="1"/>
          <w:bCs w:val="1"/>
          <w:color w:val="ff0000"/>
          <w:sz w:val="28"/>
          <w:szCs w:val="28"/>
        </w:rPr>
      </w:pPr>
      <w:bookmarkStart w:colFirst="0" w:colLast="0" w:name="_heading=h.3l9drpm6fv35" w:id="8"/>
      <w:bookmarkEnd w:id="8"/>
      <w:r w:rsidDel="00000000" w:rsidR="00000000" w:rsidRPr="00000000">
        <w:br w:type="page"/>
      </w:r>
      <w:r w:rsidDel="00000000" w:rsidR="00000000" w:rsidRPr="00000000">
        <w:rPr>
          <w:rtl w:val="0"/>
        </w:rPr>
      </w:r>
    </w:p>
    <w:p w:rsidR="00000000" w:rsidDel="00000000" w:rsidP="00000000" w:rsidRDefault="00000000" w:rsidRPr="00000000" w14:paraId="00000071">
      <w:pPr>
        <w:pStyle w:val="Heading1"/>
        <w:keepNext w:val="0"/>
        <w:keepLines w:val="0"/>
        <w:widowControl w:val="0"/>
        <w:tabs>
          <w:tab w:val="left" w:leader="none" w:pos="744"/>
        </w:tabs>
        <w:spacing w:after="0" w:before="0" w:line="240" w:lineRule="auto"/>
        <w:ind w:left="0" w:firstLine="0"/>
        <w:rPr>
          <w:rFonts w:ascii="Calibri" w:cs="Calibri" w:eastAsia="Calibri" w:hAnsi="Calibri"/>
          <w:sz w:val="24"/>
          <w:szCs w:val="24"/>
        </w:rPr>
      </w:pPr>
      <w:bookmarkStart w:colFirst="0" w:colLast="0" w:name="_heading=h.tp49soirvxcg" w:id="9"/>
      <w:bookmarkEnd w:id="9"/>
      <w:r w:rsidDel="00000000" w:rsidR="00000000" w:rsidRPr="00000000">
        <w:rPr>
          <w:rFonts w:ascii="Calibri" w:cs="Calibri" w:eastAsia="Calibri" w:hAnsi="Calibri"/>
          <w:b w:val="1"/>
          <w:bCs w:val="1"/>
          <w:sz w:val="28"/>
          <w:szCs w:val="28"/>
          <w:rtl w:val="0"/>
        </w:rPr>
        <w:t xml:space="preserve">5.0</w:t>
        <w:tab/>
        <w:t xml:space="preserve">Protecting and Enhancing our Environment</w:t>
      </w:r>
      <w:r w:rsidDel="00000000" w:rsidR="00000000" w:rsidRPr="00000000">
        <w:rPr>
          <w:rtl w:val="0"/>
        </w:rPr>
      </w:r>
    </w:p>
    <w:p w:rsidR="00000000" w:rsidDel="00000000" w:rsidP="00000000" w:rsidRDefault="00000000" w:rsidRPr="00000000" w14:paraId="00000072">
      <w:pPr>
        <w:widowControl w:val="0"/>
        <w:tabs>
          <w:tab w:val="left" w:leader="none" w:pos="744"/>
        </w:tabs>
        <w:spacing w:before="245" w:lineRule="auto"/>
        <w:ind w:left="745" w:right="607" w:hanging="72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w:t>
        <w:tab/>
        <w:t xml:space="preserve">The village of Everton is built on the higher ground within a wide horseshoe bend of the River Idle. To the north, the low flat Carr lands stretch into Yorkshire. Most of the village was centred originally to the north of the A631 around the Parish church (Holy Trinity) with a small amount of development lining the road. Later, from the late 19</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century, the village expanded to the south around the A631 and Mattersey Road with development such as the windmill, cemetery and Victorian buildings on higher ground. The smaller settlement of Harwell lies to the north west of the main village, separated by a green gap of open fields, and there are other smaller scattered settlements and farmsteads around the Parish. Based on the 2021 Census, the population of the village and civil parish of Everton in Nottinghamshire was </w:t>
      </w:r>
      <w:r w:rsidDel="00000000" w:rsidR="00000000" w:rsidRPr="00000000">
        <w:rPr>
          <w:rFonts w:ascii="Calibri" w:cs="Calibri" w:eastAsia="Calibri" w:hAnsi="Calibri"/>
          <w:color w:val="001d35"/>
          <w:sz w:val="24"/>
          <w:szCs w:val="24"/>
          <w:rtl w:val="0"/>
        </w:rPr>
        <w:t xml:space="preserve">902</w:t>
      </w:r>
      <w:r w:rsidDel="00000000" w:rsidR="00000000" w:rsidRPr="00000000">
        <w:rPr>
          <w:rFonts w:ascii="Calibri" w:cs="Calibri" w:eastAsia="Calibri" w:hAnsi="Calibri"/>
          <w:color w:val="0a0a0a"/>
          <w:sz w:val="24"/>
          <w:szCs w:val="24"/>
          <w:highlight w:val="white"/>
          <w:rtl w:val="0"/>
        </w:rPr>
        <w:t xml:space="preserve">. “It is a small rural village situated in the Bassetlaw district, located about 5.95 square miles in area with a population density of 152 people per square mile.”</w:t>
      </w:r>
      <w:r w:rsidDel="00000000" w:rsidR="00000000" w:rsidRPr="00000000">
        <w:rPr>
          <w:rtl w:val="0"/>
        </w:rPr>
      </w:r>
    </w:p>
    <w:p w:rsidR="00000000" w:rsidDel="00000000" w:rsidP="00000000" w:rsidRDefault="00000000" w:rsidRPr="00000000" w14:paraId="00000073">
      <w:pPr>
        <w:widowControl w:val="0"/>
        <w:numPr>
          <w:ilvl w:val="1"/>
          <w:numId w:val="5"/>
        </w:numPr>
        <w:tabs>
          <w:tab w:val="left" w:leader="none" w:pos="745"/>
        </w:tabs>
        <w:spacing w:before="200" w:lineRule="auto"/>
        <w:ind w:left="745" w:right="616" w:hanging="721"/>
        <w:rPr>
          <w:rFonts w:ascii="Calibri" w:cs="Calibri" w:eastAsia="Calibri" w:hAnsi="Calibri"/>
          <w:sz w:val="24"/>
          <w:szCs w:val="24"/>
        </w:rPr>
        <w:sectPr>
          <w:type w:val="nextPage"/>
          <w:pgSz w:h="16834" w:w="11909" w:orient="portrait"/>
          <w:pgMar w:bottom="1200" w:top="1040" w:left="1417" w:right="850" w:header="710" w:footer="1001"/>
        </w:sectPr>
      </w:pPr>
      <w:r w:rsidDel="00000000" w:rsidR="00000000" w:rsidRPr="00000000">
        <w:rPr>
          <w:rFonts w:ascii="Calibri" w:cs="Calibri" w:eastAsia="Calibri" w:hAnsi="Calibri"/>
          <w:sz w:val="24"/>
          <w:szCs w:val="24"/>
          <w:rtl w:val="0"/>
        </w:rPr>
        <w:t xml:space="preserve">This is a rural area, with a distinctive landscape character and it is significant in terms of wildlife and biodiversity. The built character of the village of Everton and the surrounding settlements and rural buildings is also distinctive in terms of the widespread use of traditional local materials, and the scale and form of rural buildings. These range from traditional farm cottages to some substantial farm houses and “polite” three storey houses, </w:t>
      </w:r>
      <w:r w:rsidDel="00000000" w:rsidR="00000000" w:rsidRPr="00000000">
        <w:rPr>
          <w:rFonts w:ascii="Calibri" w:cs="Calibri" w:eastAsia="Calibri" w:hAnsi="Calibri"/>
          <w:color w:val="0a0a0a"/>
          <w:sz w:val="24"/>
          <w:szCs w:val="24"/>
          <w:highlight w:val="white"/>
          <w:rtl w:val="0"/>
        </w:rPr>
        <w:t xml:space="preserve">featuring symmetry, proportion, and decorative details, </w:t>
      </w:r>
      <w:r w:rsidDel="00000000" w:rsidR="00000000" w:rsidRPr="00000000">
        <w:rPr>
          <w:rFonts w:ascii="Calibri" w:cs="Calibri" w:eastAsia="Calibri" w:hAnsi="Calibri"/>
          <w:sz w:val="24"/>
          <w:szCs w:val="24"/>
          <w:rtl w:val="0"/>
        </w:rPr>
        <w:t xml:space="preserve">to more modern residential properties, also </w:t>
      </w:r>
      <w:r w:rsidDel="00000000" w:rsidR="00000000" w:rsidRPr="00000000">
        <w:rPr>
          <w:rFonts w:ascii="Calibri" w:cs="Calibri" w:eastAsia="Calibri" w:hAnsi="Calibri"/>
          <w:color w:val="0a0a0a"/>
          <w:sz w:val="24"/>
          <w:szCs w:val="24"/>
          <w:highlight w:val="white"/>
          <w:rtl w:val="0"/>
        </w:rPr>
        <w:t xml:space="preserve">built with conscious architectural styles. </w:t>
      </w:r>
      <w:r w:rsidDel="00000000" w:rsidR="00000000" w:rsidRPr="00000000">
        <w:rPr>
          <w:rFonts w:ascii="Calibri" w:cs="Calibri" w:eastAsia="Calibri" w:hAnsi="Calibri"/>
          <w:sz w:val="24"/>
          <w:szCs w:val="24"/>
          <w:rtl w:val="0"/>
        </w:rPr>
        <w:t xml:space="preserve"> The Updated NDP continues to provide an opportunity to “set the bar high” and aim for high quality in new development to ensure that change is integrated successfully, and that our environment is protected and enhanced.</w:t>
      </w:r>
    </w:p>
    <w:p w:rsidR="00000000" w:rsidDel="00000000" w:rsidP="00000000" w:rsidRDefault="00000000" w:rsidRPr="00000000" w14:paraId="00000074">
      <w:pPr>
        <w:widowControl w:val="0"/>
        <w:spacing w:before="102"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pStyle w:val="Heading2"/>
        <w:keepNext w:val="0"/>
        <w:keepLines w:val="0"/>
        <w:widowControl w:val="0"/>
        <w:spacing w:after="0" w:before="0" w:line="240" w:lineRule="auto"/>
        <w:ind w:left="745"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The Natural Environment – Landscape Character and Biodiversity</w:t>
      </w:r>
    </w:p>
    <w:p w:rsidR="00000000" w:rsidDel="00000000" w:rsidP="00000000" w:rsidRDefault="00000000" w:rsidRPr="00000000" w14:paraId="00000076">
      <w:pPr>
        <w:widowControl w:val="0"/>
        <w:numPr>
          <w:ilvl w:val="1"/>
          <w:numId w:val="5"/>
        </w:numPr>
        <w:tabs>
          <w:tab w:val="left" w:leader="none" w:pos="745"/>
        </w:tabs>
        <w:spacing w:before="0" w:lineRule="auto"/>
        <w:ind w:left="745" w:right="635" w:hanging="72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Everton lies within the south eastern corner of Natural England’s National Character Area 39 Humberhead Levels. The Humberhead Levels is a flat, low-lying and large scale agricultural landscape bounded to the west by the low ridge of the Southern Magnesian Limestone and to the east by the Yorkshire Wolds (north of the Humber) and the Northern Lincolnshire Edge with Coversands (south of the Humber).</w:t>
      </w:r>
    </w:p>
    <w:p w:rsidR="00000000" w:rsidDel="00000000" w:rsidP="00000000" w:rsidRDefault="00000000" w:rsidRPr="00000000" w14:paraId="00000077">
      <w:pPr>
        <w:widowControl w:val="0"/>
        <w:numPr>
          <w:ilvl w:val="1"/>
          <w:numId w:val="5"/>
        </w:numPr>
        <w:tabs>
          <w:tab w:val="left" w:leader="none" w:pos="745"/>
        </w:tabs>
        <w:spacing w:before="245" w:lineRule="auto"/>
        <w:ind w:left="745" w:right="635" w:hanging="72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comments submitted during the November 2025 consultation confirmed the findings from the  2016 Consultation that the open aspect of the Parish, i.e. woods, footpaths, bridleways and “green streets” are all valued; local people enjoy their local environment. The responses reinforced the view that there is a need for the NDP to protect local landscape character and wildlife and to protect the green corridors of open countryside between the settlements. The generally open nature of gaps between settlements in Everton Parish were regarded by parishioners as important in questionnaires and consultations carried out.</w:t>
      </w:r>
    </w:p>
    <w:p w:rsidR="00000000" w:rsidDel="00000000" w:rsidP="00000000" w:rsidRDefault="00000000" w:rsidRPr="00000000" w14:paraId="00000078">
      <w:pPr>
        <w:widowControl w:val="0"/>
        <w:numPr>
          <w:ilvl w:val="1"/>
          <w:numId w:val="5"/>
        </w:numPr>
        <w:tabs>
          <w:tab w:val="left" w:leader="none" w:pos="745"/>
        </w:tabs>
        <w:spacing w:after="0" w:before="245" w:lineRule="auto"/>
        <w:ind w:left="745" w:right="635" w:hanging="72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Everton has a number of Local Green Spaces (LGS) which contribute to the quality and distinctiveness of the village, creating opportunities for walking and other physical activity, generally adding to the quality of life.  This “green infrastructure” comprises a number of different and diverse environments, which need protection for current and future generations.  (“Neighbourhood Planning: Local Green Spaces”: Locality 2024).  Specific LGS areas have been identified:</w:t>
      </w:r>
      <w:r w:rsidDel="00000000" w:rsidR="00000000" w:rsidRPr="00000000">
        <w:rPr>
          <w:rtl w:val="0"/>
        </w:rPr>
      </w:r>
    </w:p>
    <w:p w:rsidR="00000000" w:rsidDel="00000000" w:rsidP="00000000" w:rsidRDefault="00000000" w:rsidRPr="00000000" w14:paraId="00000079">
      <w:pPr>
        <w:widowControl w:val="0"/>
        <w:numPr>
          <w:ilvl w:val="2"/>
          <w:numId w:val="5"/>
        </w:numPr>
        <w:tabs>
          <w:tab w:val="left" w:leader="none" w:pos="745"/>
        </w:tabs>
        <w:spacing w:after="0" w:before="0" w:lineRule="auto"/>
        <w:ind w:left="745" w:right="635" w:hanging="242.0000000000000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Rural land held by the Parish Council</w:t>
        <w:tab/>
        <w:t xml:space="preserve">: 187,150.52 sq.m (46.25acres)</w:t>
        <w:tab/>
      </w:r>
    </w:p>
    <w:p w:rsidR="00000000" w:rsidDel="00000000" w:rsidP="00000000" w:rsidRDefault="00000000" w:rsidRPr="00000000" w14:paraId="0000007A">
      <w:pPr>
        <w:widowControl w:val="0"/>
        <w:numPr>
          <w:ilvl w:val="2"/>
          <w:numId w:val="5"/>
        </w:numPr>
        <w:tabs>
          <w:tab w:val="left" w:leader="none" w:pos="745"/>
        </w:tabs>
        <w:spacing w:after="0" w:before="0" w:lineRule="auto"/>
        <w:ind w:left="745" w:right="635" w:hanging="242.00000000000003"/>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Sports Fields and Children’s play area (Owned and managed by Metcalfe Trust)</w:t>
      </w:r>
      <w:r w:rsidDel="00000000" w:rsidR="00000000" w:rsidRPr="00000000">
        <w:rPr>
          <w:rtl w:val="0"/>
        </w:rPr>
      </w:r>
    </w:p>
    <w:p w:rsidR="00000000" w:rsidDel="00000000" w:rsidP="00000000" w:rsidRDefault="00000000" w:rsidRPr="00000000" w14:paraId="0000007B">
      <w:pPr>
        <w:widowControl w:val="0"/>
        <w:numPr>
          <w:ilvl w:val="2"/>
          <w:numId w:val="5"/>
        </w:numPr>
        <w:tabs>
          <w:tab w:val="left" w:leader="none" w:pos="745"/>
        </w:tabs>
        <w:spacing w:after="0" w:before="0" w:lineRule="auto"/>
        <w:ind w:left="745" w:right="635" w:hanging="242.00000000000003"/>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Everton Cemetery andHoly Trinity (Historical) Cemetery</w:t>
      </w:r>
      <w:r w:rsidDel="00000000" w:rsidR="00000000" w:rsidRPr="00000000">
        <w:rPr>
          <w:rtl w:val="0"/>
        </w:rPr>
      </w:r>
    </w:p>
    <w:p w:rsidR="00000000" w:rsidDel="00000000" w:rsidP="00000000" w:rsidRDefault="00000000" w:rsidRPr="00000000" w14:paraId="0000007C">
      <w:pPr>
        <w:widowControl w:val="0"/>
        <w:numPr>
          <w:ilvl w:val="2"/>
          <w:numId w:val="5"/>
        </w:numPr>
        <w:tabs>
          <w:tab w:val="left" w:leader="none" w:pos="745"/>
        </w:tabs>
        <w:spacing w:after="0" w:before="0" w:lineRule="auto"/>
        <w:ind w:left="745" w:right="635" w:hanging="242.00000000000003"/>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Small Village Green</w:t>
      </w:r>
      <w:r w:rsidDel="00000000" w:rsidR="00000000" w:rsidRPr="00000000">
        <w:rPr>
          <w:rtl w:val="0"/>
        </w:rPr>
      </w:r>
    </w:p>
    <w:p w:rsidR="00000000" w:rsidDel="00000000" w:rsidP="00000000" w:rsidRDefault="00000000" w:rsidRPr="00000000" w14:paraId="0000007D">
      <w:pPr>
        <w:widowControl w:val="0"/>
        <w:numPr>
          <w:ilvl w:val="2"/>
          <w:numId w:val="5"/>
        </w:numPr>
        <w:tabs>
          <w:tab w:val="left" w:leader="none" w:pos="745"/>
        </w:tabs>
        <w:spacing w:after="0" w:before="0" w:lineRule="auto"/>
        <w:ind w:left="745" w:right="635" w:hanging="242.00000000000003"/>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Allotments (Owned and managed by Metcalfe Trust)</w:t>
      </w:r>
      <w:r w:rsidDel="00000000" w:rsidR="00000000" w:rsidRPr="00000000">
        <w:rPr>
          <w:rtl w:val="0"/>
        </w:rPr>
      </w:r>
    </w:p>
    <w:p w:rsidR="00000000" w:rsidDel="00000000" w:rsidP="00000000" w:rsidRDefault="00000000" w:rsidRPr="00000000" w14:paraId="0000007E">
      <w:pPr>
        <w:widowControl w:val="0"/>
        <w:numPr>
          <w:ilvl w:val="2"/>
          <w:numId w:val="5"/>
        </w:numPr>
        <w:tabs>
          <w:tab w:val="left" w:leader="none" w:pos="745"/>
        </w:tabs>
        <w:spacing w:after="0" w:before="0" w:lineRule="auto"/>
        <w:ind w:left="745" w:right="635" w:hanging="242.00000000000003"/>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Blue Skies Community Orchard</w:t>
      </w:r>
      <w:r w:rsidDel="00000000" w:rsidR="00000000" w:rsidRPr="00000000">
        <w:rPr>
          <w:rtl w:val="0"/>
        </w:rPr>
      </w:r>
    </w:p>
    <w:p w:rsidR="00000000" w:rsidDel="00000000" w:rsidP="00000000" w:rsidRDefault="00000000" w:rsidRPr="00000000" w14:paraId="0000007F">
      <w:pPr>
        <w:widowControl w:val="0"/>
        <w:numPr>
          <w:ilvl w:val="2"/>
          <w:numId w:val="5"/>
        </w:numPr>
        <w:tabs>
          <w:tab w:val="left" w:leader="none" w:pos="745"/>
        </w:tabs>
        <w:spacing w:after="0" w:before="0" w:lineRule="auto"/>
        <w:ind w:left="745" w:right="635" w:hanging="242.00000000000003"/>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Community Garden (Land owned by Metcalfe Trust and gardens created by local volunteers)</w:t>
      </w:r>
      <w:r w:rsidDel="00000000" w:rsidR="00000000" w:rsidRPr="00000000">
        <w:rPr>
          <w:rtl w:val="0"/>
        </w:rPr>
      </w:r>
    </w:p>
    <w:p w:rsidR="00000000" w:rsidDel="00000000" w:rsidP="00000000" w:rsidRDefault="00000000" w:rsidRPr="00000000" w14:paraId="00000080">
      <w:pPr>
        <w:widowControl w:val="0"/>
        <w:numPr>
          <w:ilvl w:val="2"/>
          <w:numId w:val="5"/>
        </w:numPr>
        <w:tabs>
          <w:tab w:val="left" w:leader="none" w:pos="745"/>
        </w:tabs>
        <w:spacing w:after="0" w:before="0" w:lineRule="auto"/>
        <w:ind w:left="745" w:right="635" w:hanging="242.00000000000003"/>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Barrow Hills Sandpits (SSSI site - species-rich grassland)</w:t>
      </w:r>
      <w:r w:rsidDel="00000000" w:rsidR="00000000" w:rsidRPr="00000000">
        <w:rPr>
          <w:rtl w:val="0"/>
        </w:rPr>
      </w:r>
    </w:p>
    <w:p w:rsidR="00000000" w:rsidDel="00000000" w:rsidP="00000000" w:rsidRDefault="00000000" w:rsidRPr="00000000" w14:paraId="00000081">
      <w:pPr>
        <w:widowControl w:val="0"/>
        <w:numPr>
          <w:ilvl w:val="2"/>
          <w:numId w:val="5"/>
        </w:numPr>
        <w:tabs>
          <w:tab w:val="left" w:leader="none" w:pos="745"/>
        </w:tabs>
        <w:spacing w:after="0" w:before="0" w:lineRule="auto"/>
        <w:ind w:left="745" w:right="635" w:hanging="242.00000000000003"/>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Bridleways and Footpaths</w:t>
      </w:r>
      <w:r w:rsidDel="00000000" w:rsidR="00000000" w:rsidRPr="00000000">
        <w:rPr>
          <w:rtl w:val="0"/>
        </w:rPr>
      </w:r>
    </w:p>
    <w:p w:rsidR="00000000" w:rsidDel="00000000" w:rsidP="00000000" w:rsidRDefault="00000000" w:rsidRPr="00000000" w14:paraId="00000082">
      <w:pPr>
        <w:widowControl w:val="0"/>
        <w:numPr>
          <w:ilvl w:val="2"/>
          <w:numId w:val="5"/>
        </w:numPr>
        <w:tabs>
          <w:tab w:val="left" w:leader="none" w:pos="745"/>
        </w:tabs>
        <w:spacing w:after="0" w:before="0" w:lineRule="auto"/>
        <w:ind w:left="745" w:right="635" w:hanging="242.00000000000003"/>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“Green streets” with trees and grass verges</w:t>
      </w:r>
      <w:r w:rsidDel="00000000" w:rsidR="00000000" w:rsidRPr="00000000">
        <w:rPr>
          <w:rtl w:val="0"/>
        </w:rPr>
      </w:r>
    </w:p>
    <w:p w:rsidR="00000000" w:rsidDel="00000000" w:rsidP="00000000" w:rsidRDefault="00000000" w:rsidRPr="00000000" w14:paraId="00000083">
      <w:pPr>
        <w:widowControl w:val="0"/>
        <w:numPr>
          <w:ilvl w:val="2"/>
          <w:numId w:val="5"/>
        </w:numPr>
        <w:tabs>
          <w:tab w:val="left" w:leader="none" w:pos="745"/>
        </w:tabs>
        <w:spacing w:before="0" w:lineRule="auto"/>
        <w:ind w:left="745" w:right="635" w:hanging="242.00000000000003"/>
        <w:rPr>
          <w:rFonts w:ascii="Calibri" w:cs="Calibri" w:eastAsia="Calibri" w:hAnsi="Calibri"/>
          <w:sz w:val="24"/>
          <w:szCs w:val="24"/>
          <w:u w:val="none"/>
        </w:rPr>
        <w:sectPr>
          <w:type w:val="nextPage"/>
          <w:pgSz w:h="16834" w:w="11909" w:orient="portrait"/>
          <w:pgMar w:bottom="1200" w:top="1040" w:left="1417" w:right="850" w:header="710" w:footer="1001"/>
        </w:sectPr>
      </w:pPr>
      <w:r w:rsidDel="00000000" w:rsidR="00000000" w:rsidRPr="00000000">
        <w:rPr>
          <w:rFonts w:ascii="Calibri" w:cs="Calibri" w:eastAsia="Calibri" w:hAnsi="Calibri"/>
          <w:sz w:val="24"/>
          <w:szCs w:val="24"/>
          <w:rtl w:val="0"/>
        </w:rPr>
        <w:t xml:space="preserve">Arable Farmland: Mixed farmland comprising pastoral, rough grazing and open arable fields is dominant throughout. The presence of any undeveloped land provides much opportunity for increasing biodiversity in these fields. They form "green corridors" maintaining the sense of a rural village, and they separate the distinct villages of Harwell, Everton and Drakeholes which form the parish.</w:t>
      </w:r>
      <w:r w:rsidDel="00000000" w:rsidR="00000000" w:rsidRPr="00000000">
        <w:rPr>
          <w:rtl w:val="0"/>
        </w:rPr>
      </w:r>
    </w:p>
    <w:p w:rsidR="00000000" w:rsidDel="00000000" w:rsidP="00000000" w:rsidRDefault="00000000" w:rsidRPr="00000000" w14:paraId="00000084">
      <w:pPr>
        <w:widowControl w:val="0"/>
        <w:spacing w:before="102"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5">
      <w:pPr>
        <w:widowControl w:val="0"/>
        <w:numPr>
          <w:ilvl w:val="1"/>
          <w:numId w:val="5"/>
        </w:numPr>
        <w:tabs>
          <w:tab w:val="left" w:leader="none" w:pos="745"/>
        </w:tabs>
        <w:ind w:left="745" w:right="733" w:hanging="72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landscape character around Everton Parish and its historical significance require careful management through policies which continue to value and protect the local environment.  Detailed information about the relevant Policy Zones, their landscape and built features and detailed policies was submitted in the original Development Plan and was detailed in Appendix 1.</w:t>
      </w:r>
    </w:p>
    <w:p w:rsidR="00000000" w:rsidDel="00000000" w:rsidP="00000000" w:rsidRDefault="00000000" w:rsidRPr="00000000" w14:paraId="00000086">
      <w:pPr>
        <w:widowControl w:val="0"/>
        <w:tabs>
          <w:tab w:val="left" w:leader="none" w:pos="745"/>
        </w:tabs>
        <w:ind w:left="745" w:right="733"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5.6.1  </w:t>
        <w:tab/>
        <w:t xml:space="preserve">In the Landscape Character Assessment all these areas are covered by the designation IL04, </w:t>
      </w:r>
      <w:r w:rsidDel="00000000" w:rsidR="00000000" w:rsidRPr="00000000">
        <w:rPr>
          <w:rFonts w:ascii="Calibri" w:cs="Calibri" w:eastAsia="Calibri" w:hAnsi="Calibri"/>
          <w:i w:val="1"/>
          <w:iCs w:val="1"/>
          <w:sz w:val="24"/>
          <w:szCs w:val="24"/>
          <w:rtl w:val="0"/>
        </w:rPr>
        <w:t xml:space="preserve">conserve and reinforce</w:t>
      </w:r>
      <w:r w:rsidDel="00000000" w:rsidR="00000000" w:rsidRPr="00000000">
        <w:rPr>
          <w:rFonts w:ascii="Calibri" w:cs="Calibri" w:eastAsia="Calibri" w:hAnsi="Calibri"/>
          <w:sz w:val="24"/>
          <w:szCs w:val="24"/>
          <w:rtl w:val="0"/>
        </w:rPr>
        <w:t xml:space="preserve">, requiring actions that conserve distinctive features in good condition and reinforce those features that may be vulnerable. For Everton and Harwell the assessment notes that “further expansion of the built up area would have a moderate effect on a landscape that is characteristic, historic and unified and rated as requiring conservation and reinforcement.”</w:t>
      </w:r>
    </w:p>
    <w:p w:rsidR="00000000" w:rsidDel="00000000" w:rsidP="00000000" w:rsidRDefault="00000000" w:rsidRPr="00000000" w14:paraId="00000087">
      <w:pPr>
        <w:widowControl w:val="0"/>
        <w:tabs>
          <w:tab w:val="left" w:leader="none" w:pos="745"/>
        </w:tabs>
        <w:ind w:left="745" w:right="733"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5.6.2</w:t>
        <w:tab/>
        <w:t xml:space="preserve">Further development along fields bordering the A631 towards Bawtry and bordering Harwell Lane could compromise views between the windmill at Mattersey Road (a listed building) and Harwell Woods (containing a site of special scientific interest (SSSI)) particularly from public footpaths and bridleways, notably Broomhill Lane and the footpath from this towards Chapel Lane, as well as compromising views from the footpath connecting Middle Cross Lane to Everton Village towards the South and West.</w:t>
      </w:r>
    </w:p>
    <w:p w:rsidR="00000000" w:rsidDel="00000000" w:rsidP="00000000" w:rsidRDefault="00000000" w:rsidRPr="00000000" w14:paraId="00000088">
      <w:pPr>
        <w:widowControl w:val="0"/>
        <w:tabs>
          <w:tab w:val="left" w:leader="none" w:pos="745"/>
        </w:tabs>
        <w:ind w:left="745" w:right="733"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5.6.3</w:t>
        <w:tab/>
        <w:t xml:space="preserve">The gap between Everton Village and Mattersey along Mattersey Road to the junction with Eel Pool Road:  From Broomhill Lane bordering Mattersey Road to the South and West is a distinctive wooded area. From Mill Lane to the South and East, Mattersey Road is bordered by a Local Wildlife Site through which a public footpath runs. There is also a prominent view of a listed and historic windmill.</w:t>
      </w:r>
    </w:p>
    <w:p w:rsidR="00000000" w:rsidDel="00000000" w:rsidP="00000000" w:rsidRDefault="00000000" w:rsidRPr="00000000" w14:paraId="00000089">
      <w:pPr>
        <w:widowControl w:val="0"/>
        <w:tabs>
          <w:tab w:val="left" w:leader="none" w:pos="745"/>
        </w:tabs>
        <w:ind w:left="745" w:right="733"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5.6.4</w:t>
        <w:tab/>
        <w:t xml:space="preserve">The gap between Everton Village and Drakeholes lies mainly in IL04, </w:t>
      </w:r>
      <w:r w:rsidDel="00000000" w:rsidR="00000000" w:rsidRPr="00000000">
        <w:rPr>
          <w:rFonts w:ascii="Calibri" w:cs="Calibri" w:eastAsia="Calibri" w:hAnsi="Calibri"/>
          <w:i w:val="1"/>
          <w:iCs w:val="1"/>
          <w:sz w:val="24"/>
          <w:szCs w:val="24"/>
          <w:rtl w:val="0"/>
        </w:rPr>
        <w:t xml:space="preserve">conserve and reinforce</w:t>
      </w:r>
      <w:r w:rsidDel="00000000" w:rsidR="00000000" w:rsidRPr="00000000">
        <w:rPr>
          <w:rFonts w:ascii="Calibri" w:cs="Calibri" w:eastAsia="Calibri" w:hAnsi="Calibri"/>
          <w:sz w:val="24"/>
          <w:szCs w:val="24"/>
          <w:rtl w:val="0"/>
        </w:rPr>
        <w:t xml:space="preserve">, together with an area in IL03, </w:t>
      </w:r>
      <w:r w:rsidDel="00000000" w:rsidR="00000000" w:rsidRPr="00000000">
        <w:rPr>
          <w:rFonts w:ascii="Calibri" w:cs="Calibri" w:eastAsia="Calibri" w:hAnsi="Calibri"/>
          <w:i w:val="1"/>
          <w:iCs w:val="1"/>
          <w:sz w:val="24"/>
          <w:szCs w:val="24"/>
          <w:rtl w:val="0"/>
        </w:rPr>
        <w:t xml:space="preserve">conserve</w:t>
      </w:r>
      <w:r w:rsidDel="00000000" w:rsidR="00000000" w:rsidRPr="00000000">
        <w:rPr>
          <w:rFonts w:ascii="Calibri" w:cs="Calibri" w:eastAsia="Calibri" w:hAnsi="Calibri"/>
          <w:sz w:val="24"/>
          <w:szCs w:val="24"/>
          <w:rtl w:val="0"/>
        </w:rPr>
        <w:t xml:space="preserve">. It is bounded by both Gainsborough and Old Gainsborough Road, the latter probably following the line of an old Roman Road from Lincoln to York. Views along Gainsborough Road (and Old Gainsborough Road) towards the conservation area of Everton Village reveal the contextual importance of the landscape and topography of the area, with significant views of open countryside between and around groups of buildings. The spaces between these groups of buildings are a significant feature of the character area.  Development should only be permitted within these gaps if; it would not undermine the physical and/or visual separation of settlements and; it would not compromise the integrity of these gaps, either individually or cumulatively with other existing or proposed development. </w:t>
      </w:r>
    </w:p>
    <w:p w:rsidR="00000000" w:rsidDel="00000000" w:rsidP="00000000" w:rsidRDefault="00000000" w:rsidRPr="00000000" w14:paraId="0000008A">
      <w:pPr>
        <w:widowControl w:val="0"/>
        <w:tabs>
          <w:tab w:val="left" w:leader="none" w:pos="745"/>
        </w:tabs>
        <w:ind w:left="745" w:right="733"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widowControl w:val="0"/>
        <w:ind w:left="708.6614173228347" w:right="733" w:hanging="850.3937007874015"/>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5.7</w:t>
        <w:tab/>
        <w:t xml:space="preserve">Rural and agricultural development could have significant adverse visual impacts on the setting of the wider parish of Everton.  Development should be sited sensitively within this gently undulating landscape and adjoin existing built form. Large modern agricultural buildings should be set against a backdrop of rising land or wooded slopes and not sited on the crests of hills where they would visually dominate the horizon and impact on the area's extensive open skies, therefore breaking the skyline.</w:t>
      </w: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keepNext w:val="0"/>
        <w:keepLines w:val="0"/>
        <w:widowControl w:val="0"/>
        <w:spacing w:after="0" w:before="0" w:line="276" w:lineRule="auto"/>
        <w:ind w:left="708.6614173228347" w:hanging="850.393700787401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5.8</w:t>
        <w:tab/>
        <w:t xml:space="preserve">Everton Parish has a number of significant local biodiversity assets. There are two Sites of Special Scientific Interest (SSSIs): within the neighbourhood area at Barrow Hills Sandpit (1.9 ha); and a 1.6 km section of the Chesterfield Canal (which covers 29.1 ha in total). River Idle Washlands (88.5 ha in total) borders the Plan area. Sites of Special Scientific Interest (SSSIs) conserve and protect the best of our wildlife, geological and physiographical heritage for the benefit of present and future generations, under the Wildlife and Countryside Act 1981.</w:t>
      </w:r>
    </w:p>
    <w:p w:rsidR="00000000" w:rsidDel="00000000" w:rsidP="00000000" w:rsidRDefault="00000000" w:rsidRPr="00000000" w14:paraId="0000008E">
      <w:pPr>
        <w:widowControl w:val="0"/>
        <w:spacing w:before="200" w:lineRule="auto"/>
        <w:ind w:left="745" w:right="75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Barrow Hills Sandpit </w:t>
      </w:r>
      <w:r w:rsidDel="00000000" w:rsidR="00000000" w:rsidRPr="00000000">
        <w:rPr>
          <w:rFonts w:ascii="Calibri" w:cs="Calibri" w:eastAsia="Calibri" w:hAnsi="Calibri"/>
          <w:sz w:val="24"/>
          <w:szCs w:val="24"/>
          <w:rtl w:val="0"/>
        </w:rPr>
        <w:t xml:space="preserve">comprises a fine example of species-rich grassland and scrub developed on freely-draining unconsolidated sands of glacial origin and is representative of grassland developed on baserich sandy soils.</w:t>
      </w:r>
    </w:p>
    <w:p w:rsidR="00000000" w:rsidDel="00000000" w:rsidP="00000000" w:rsidRDefault="00000000" w:rsidRPr="00000000" w14:paraId="0000008F">
      <w:pPr>
        <w:widowControl w:val="0"/>
        <w:spacing w:before="202" w:lineRule="auto"/>
        <w:ind w:left="745" w:right="593"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Chesterfield Canal </w:t>
      </w:r>
      <w:r w:rsidDel="00000000" w:rsidR="00000000" w:rsidRPr="00000000">
        <w:rPr>
          <w:rFonts w:ascii="Calibri" w:cs="Calibri" w:eastAsia="Calibri" w:hAnsi="Calibri"/>
          <w:sz w:val="24"/>
          <w:szCs w:val="24"/>
          <w:rtl w:val="0"/>
        </w:rPr>
        <w:t xml:space="preserve">is a stretch of canal between Retford and Misterton in north Nottinghamshire, which supports a nationally uncommon aquatic plant community characteristic of the brackish, eutrophic (nutrient-rich) water. The flora includes a number of nationally scarce species. The presence of this brackish water community, over 50 km inland, is of particular interest.</w:t>
      </w:r>
    </w:p>
    <w:p w:rsidR="00000000" w:rsidDel="00000000" w:rsidP="00000000" w:rsidRDefault="00000000" w:rsidRPr="00000000" w14:paraId="00000090">
      <w:pPr>
        <w:widowControl w:val="0"/>
        <w:spacing w:before="200" w:lineRule="auto"/>
        <w:ind w:left="745" w:right="593"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River Idle Washlands </w:t>
      </w:r>
      <w:r w:rsidDel="00000000" w:rsidR="00000000" w:rsidRPr="00000000">
        <w:rPr>
          <w:rFonts w:ascii="Calibri" w:cs="Calibri" w:eastAsia="Calibri" w:hAnsi="Calibri"/>
          <w:sz w:val="24"/>
          <w:szCs w:val="24"/>
          <w:rtl w:val="0"/>
        </w:rPr>
        <w:t xml:space="preserve">comprises good examples of wet grassland plant communities, and attracts large numbers of wintering and passage waterfowl.</w:t>
      </w:r>
    </w:p>
    <w:p w:rsidR="00000000" w:rsidDel="00000000" w:rsidP="00000000" w:rsidRDefault="00000000" w:rsidRPr="00000000" w14:paraId="00000091">
      <w:pPr>
        <w:widowControl w:val="0"/>
        <w:tabs>
          <w:tab w:val="left" w:leader="none" w:pos="745"/>
        </w:tabs>
        <w:spacing w:before="199" w:line="259" w:lineRule="auto"/>
        <w:ind w:left="708.6614173228347" w:right="641"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5.9</w:t>
        <w:tab/>
        <w:t xml:space="preserve">Everton Parish also has thirteen </w:t>
      </w:r>
      <w:r w:rsidDel="00000000" w:rsidR="00000000" w:rsidRPr="00000000">
        <w:rPr>
          <w:rFonts w:ascii="Calibri" w:cs="Calibri" w:eastAsia="Calibri" w:hAnsi="Calibri"/>
          <w:b w:val="1"/>
          <w:bCs w:val="1"/>
          <w:sz w:val="24"/>
          <w:szCs w:val="24"/>
          <w:rtl w:val="0"/>
        </w:rPr>
        <w:t xml:space="preserve">Local Wildlife Sites</w:t>
      </w:r>
      <w:r w:rsidDel="00000000" w:rsidR="00000000" w:rsidRPr="00000000">
        <w:rPr>
          <w:rFonts w:ascii="Calibri" w:cs="Calibri" w:eastAsia="Calibri" w:hAnsi="Calibri"/>
          <w:sz w:val="24"/>
          <w:szCs w:val="24"/>
          <w:rtl w:val="0"/>
        </w:rPr>
        <w:t xml:space="preserve">: sites of local importance for nature conservation but without legal protection.  </w:t>
      </w:r>
    </w:p>
    <w:p w:rsidR="00000000" w:rsidDel="00000000" w:rsidP="00000000" w:rsidRDefault="00000000" w:rsidRPr="00000000" w14:paraId="00000092">
      <w:pPr>
        <w:widowControl w:val="0"/>
        <w:tabs>
          <w:tab w:val="left" w:leader="none" w:pos="745"/>
        </w:tabs>
        <w:spacing w:before="199" w:line="259" w:lineRule="auto"/>
        <w:ind w:left="708.6614173228347" w:right="641" w:hanging="708.6614173228347"/>
        <w:rPr>
          <w:rFonts w:ascii="Calibri" w:cs="Calibri" w:eastAsia="Calibri" w:hAnsi="Calibri"/>
          <w:b w:val="1"/>
          <w:bCs w:val="1"/>
          <w:i w:val="1"/>
          <w:iCs w:val="1"/>
          <w:sz w:val="24"/>
          <w:szCs w:val="24"/>
        </w:rPr>
      </w:pPr>
      <w:r w:rsidDel="00000000" w:rsidR="00000000" w:rsidRPr="00000000">
        <w:rPr>
          <w:rFonts w:ascii="Calibri" w:cs="Calibri" w:eastAsia="Calibri" w:hAnsi="Calibri"/>
          <w:sz w:val="24"/>
          <w:szCs w:val="24"/>
          <w:rtl w:val="0"/>
        </w:rPr>
        <w:t xml:space="preserve">5.10</w:t>
        <w:tab/>
        <w:t xml:space="preserve">The Parish also has a number of Tree Preservation Orders (TPOs); these are concentrated in the conservation area, along the Chesterfield canal and at Claybank Farm.</w:t>
      </w:r>
      <w:r w:rsidDel="00000000" w:rsidR="00000000" w:rsidRPr="00000000">
        <w:rPr>
          <w:rtl w:val="0"/>
        </w:rPr>
      </w:r>
    </w:p>
    <w:p w:rsidR="00000000" w:rsidDel="00000000" w:rsidP="00000000" w:rsidRDefault="00000000" w:rsidRPr="00000000" w14:paraId="00000093">
      <w:pPr>
        <w:widowControl w:val="0"/>
        <w:tabs>
          <w:tab w:val="left" w:leader="none" w:pos="745"/>
        </w:tabs>
        <w:spacing w:before="199" w:line="259" w:lineRule="auto"/>
        <w:ind w:left="708.6614173228347" w:right="641"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5.11</w:t>
        <w:tab/>
        <w:t xml:space="preserve">“Natural England” has produced standing advice to help understand the impact of particular developments on protected or Biodiversity Action Plan species should they be identified as an issue. The standing advice also sets out when, following receipt of survey information, developers should undertake further consultation with “Natural England”.</w:t>
      </w:r>
    </w:p>
    <w:p w:rsidR="00000000" w:rsidDel="00000000" w:rsidP="00000000" w:rsidRDefault="00000000" w:rsidRPr="00000000" w14:paraId="00000094">
      <w:pPr>
        <w:widowControl w:val="0"/>
        <w:tabs>
          <w:tab w:val="left" w:leader="none" w:pos="745"/>
        </w:tabs>
        <w:spacing w:before="199" w:line="259" w:lineRule="auto"/>
        <w:ind w:left="708.6614173228347" w:right="641"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5.12.    Maps and site details are contained in Appendix 5.</w:t>
      </w:r>
    </w:p>
    <w:p w:rsidR="00000000" w:rsidDel="00000000" w:rsidP="00000000" w:rsidRDefault="00000000" w:rsidRPr="00000000" w14:paraId="00000095">
      <w:pPr>
        <w:widowControl w:val="0"/>
        <w:spacing w:before="254" w:lineRule="auto"/>
        <w:ind w:left="857" w:right="750" w:firstLine="0"/>
        <w:rPr>
          <w:rFonts w:ascii="Calibri" w:cs="Calibri" w:eastAsia="Calibri" w:hAnsi="Calibri"/>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6">
      <w:pPr>
        <w:widowControl w:val="0"/>
        <w:spacing w:before="254" w:lineRule="auto"/>
        <w:ind w:left="857" w:right="75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97">
      <w:pPr>
        <w:widowControl w:val="0"/>
        <w:spacing w:before="254" w:lineRule="auto"/>
        <w:ind w:left="857" w:right="750" w:hanging="573.5354330708662"/>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POLICY 5.1</w:t>
        <w:tab/>
        <w:t xml:space="preserve"> Appropriate development proposals that conserve or enhance biodiversity, and incorporate biodiversity in and around them will be supported.</w:t>
      </w:r>
    </w:p>
    <w:p w:rsidR="00000000" w:rsidDel="00000000" w:rsidP="00000000" w:rsidRDefault="00000000" w:rsidRPr="00000000" w14:paraId="00000098">
      <w:pPr>
        <w:widowControl w:val="0"/>
        <w:spacing w:before="254" w:lineRule="auto"/>
        <w:ind w:left="857" w:right="75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Development proposals should promote preservation, restoration and recreation of priority habitats, ecological networks and the protection and recovery of priority species populations where applicable. This could include for instance the incorporation of roosting opportunities for bats or the installation of bird nest boxes and swift boxes as part of any new development proposal.</w:t>
      </w:r>
    </w:p>
    <w:p w:rsidR="00000000" w:rsidDel="00000000" w:rsidP="00000000" w:rsidRDefault="00000000" w:rsidRPr="00000000" w14:paraId="00000099">
      <w:pPr>
        <w:widowControl w:val="0"/>
        <w:spacing w:before="200" w:lineRule="auto"/>
        <w:ind w:left="857" w:right="706"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Development proposals that cannot avoid (through locating an alternative site with less harmful impacts), adequately mitigate, or, as a last resort, compensate for the loss of a locally or nationally identified site of biodiversity value will be refused unless the benefits of that development clearly outweigh the impact that it will have on the site’s biodiversity interest in its own right and its impact on the wider network of protected sites.</w:t>
      </w:r>
    </w:p>
    <w:p w:rsidR="00000000" w:rsidDel="00000000" w:rsidP="00000000" w:rsidRDefault="00000000" w:rsidRPr="00000000" w14:paraId="0000009A">
      <w:pPr>
        <w:pStyle w:val="Heading2"/>
        <w:keepNext w:val="0"/>
        <w:keepLines w:val="0"/>
        <w:widowControl w:val="0"/>
        <w:spacing w:after="0" w:before="1" w:line="240" w:lineRule="auto"/>
        <w:ind w:left="745" w:firstLine="0"/>
        <w:rPr>
          <w:rFonts w:ascii="Calibri" w:cs="Calibri" w:eastAsia="Calibri" w:hAnsi="Calibri"/>
          <w:b w:val="1"/>
          <w:bCs w:val="1"/>
          <w:sz w:val="24"/>
          <w:szCs w:val="24"/>
        </w:rPr>
      </w:pPr>
      <w:bookmarkStart w:colFirst="0" w:colLast="0" w:name="_heading=h.qm1yu1ofwrde" w:id="10"/>
      <w:bookmarkEnd w:id="10"/>
      <w:r w:rsidDel="00000000" w:rsidR="00000000" w:rsidRPr="00000000">
        <w:rPr>
          <w:rtl w:val="0"/>
        </w:rPr>
      </w:r>
    </w:p>
    <w:p w:rsidR="00000000" w:rsidDel="00000000" w:rsidP="00000000" w:rsidRDefault="00000000" w:rsidRPr="00000000" w14:paraId="0000009B">
      <w:pPr>
        <w:keepNext w:val="0"/>
        <w:keepLines w:val="0"/>
        <w:widowControl w:val="0"/>
        <w:spacing w:after="0" w:before="0" w:line="240" w:lineRule="auto"/>
        <w:ind w:left="745" w:firstLine="0"/>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Green Infrastructure (GI)</w:t>
      </w:r>
    </w:p>
    <w:p w:rsidR="00000000" w:rsidDel="00000000" w:rsidP="00000000" w:rsidRDefault="00000000" w:rsidRPr="00000000" w14:paraId="0000009C">
      <w:pPr>
        <w:widowControl w:val="0"/>
        <w:tabs>
          <w:tab w:val="left" w:leader="none" w:pos="749.9999999999999"/>
        </w:tabs>
        <w:spacing w:before="0" w:lineRule="auto"/>
        <w:ind w:left="708.6614173228347" w:right="855"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5.12</w:t>
        <w:tab/>
        <w:t xml:space="preserve">Green Infrastructure (GI) is defined in the </w:t>
      </w:r>
      <w:r w:rsidDel="00000000" w:rsidR="00000000" w:rsidRPr="00000000">
        <w:rPr>
          <w:rFonts w:ascii="Calibri" w:cs="Calibri" w:eastAsia="Calibri" w:hAnsi="Calibri"/>
          <w:b w:val="1"/>
          <w:bCs w:val="1"/>
          <w:sz w:val="24"/>
          <w:szCs w:val="24"/>
          <w:rtl w:val="0"/>
        </w:rPr>
        <w:t xml:space="preserve">National Planning Policy Framework</w:t>
      </w:r>
      <w:r w:rsidDel="00000000" w:rsidR="00000000" w:rsidRPr="00000000">
        <w:rPr>
          <w:rFonts w:ascii="Calibri" w:cs="Calibri" w:eastAsia="Calibri" w:hAnsi="Calibri"/>
          <w:sz w:val="24"/>
          <w:szCs w:val="24"/>
          <w:rtl w:val="0"/>
        </w:rPr>
        <w:t xml:space="preserve"> as </w:t>
      </w:r>
      <w:r w:rsidDel="00000000" w:rsidR="00000000" w:rsidRPr="00000000">
        <w:rPr>
          <w:rFonts w:ascii="Calibri" w:cs="Calibri" w:eastAsia="Calibri" w:hAnsi="Calibri"/>
          <w:i w:val="1"/>
          <w:iCs w:val="1"/>
          <w:color w:val="212529"/>
          <w:sz w:val="24"/>
          <w:szCs w:val="24"/>
          <w:highlight w:val="white"/>
          <w:rtl w:val="0"/>
        </w:rPr>
        <w:t xml:space="preserve">"A network of multi-functional green and blue spaces and other natural features, urban and rural, which is capable of delivering a wide range of environmental, economic, health and wellbeing benefits for nature, climate, local and wider communities and prosperity."</w:t>
      </w:r>
      <w:r w:rsidDel="00000000" w:rsidR="00000000" w:rsidRPr="00000000">
        <w:rPr>
          <w:rFonts w:ascii="Calibri" w:cs="Calibri" w:eastAsia="Calibri" w:hAnsi="Calibri"/>
          <w:sz w:val="24"/>
          <w:szCs w:val="24"/>
          <w:rtl w:val="0"/>
        </w:rPr>
        <w:t xml:space="preserve"> It underpins the overall sustainability of a development by performing a range of functions including flood risk management, the provision of accessible green space, climate change adaptation and supporting biodiversity.</w:t>
      </w:r>
    </w:p>
    <w:p w:rsidR="00000000" w:rsidDel="00000000" w:rsidP="00000000" w:rsidRDefault="00000000" w:rsidRPr="00000000" w14:paraId="0000009D">
      <w:pPr>
        <w:widowControl w:val="0"/>
        <w:tabs>
          <w:tab w:val="left" w:leader="none" w:pos="749.9999999999999"/>
        </w:tabs>
        <w:spacing w:before="244" w:lineRule="auto"/>
        <w:ind w:left="708.6614173228347" w:right="855" w:hanging="708.6614173228347"/>
        <w:rPr>
          <w:rFonts w:ascii="Calibri" w:cs="Calibri" w:eastAsia="Calibri" w:hAnsi="Calibri"/>
          <w:sz w:val="24"/>
          <w:szCs w:val="24"/>
        </w:rPr>
        <w:sectPr>
          <w:type w:val="nextPage"/>
          <w:pgSz w:h="16834" w:w="11909" w:orient="portrait"/>
          <w:pgMar w:bottom="1200" w:top="1040" w:left="1417" w:right="850" w:header="710" w:footer="1001"/>
        </w:sectPr>
      </w:pPr>
      <w:r w:rsidDel="00000000" w:rsidR="00000000" w:rsidRPr="00000000">
        <w:rPr>
          <w:rFonts w:ascii="Calibri" w:cs="Calibri" w:eastAsia="Calibri" w:hAnsi="Calibri"/>
          <w:sz w:val="24"/>
          <w:szCs w:val="24"/>
          <w:rtl w:val="0"/>
        </w:rPr>
        <w:t xml:space="preserve">5.13</w:t>
        <w:tab/>
        <w:t xml:space="preserve">An example of a green infrastructure provision is sustainable drainage systems (SuDS). These can deliver benefits for people and for wildlife and make a valuable contribution to the local green infrastructure network. Actions such as re-naturalising watercourses can also bring multi-functional benefits, including benefiting flood attenuation, and woodland planting can also help mitigate flooding. Development proposals may present opportunities to incorporate features such as roosting opportunities for bats, the installation of bird nest boxes or the use of native species in the landscape planting.</w:t>
      </w:r>
    </w:p>
    <w:p w:rsidR="00000000" w:rsidDel="00000000" w:rsidP="00000000" w:rsidRDefault="00000000" w:rsidRPr="00000000" w14:paraId="0000009E">
      <w:pPr>
        <w:widowControl w:val="0"/>
        <w:tabs>
          <w:tab w:val="left" w:leader="none" w:pos="745"/>
        </w:tabs>
        <w:ind w:left="0" w:right="704"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widowControl w:val="0"/>
        <w:spacing w:before="0" w:lineRule="auto"/>
        <w:ind w:left="857" w:right="75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POLICY 5.2</w:t>
        <w:tab/>
        <w:tab/>
        <w:t xml:space="preserve">New development should protect and, where possible, enhance existing green infrastructure assets. Development which delivers the creation of new multi-functional green infrastructure will be supported.  These networks can contribute towards ecological enhancements, flood risk and water quality management, and enhance the landscape and historic character of Everton Parish. Proposals should where possible demonstrate how these networks will be achieved and maintained in perpetuity.</w:t>
      </w:r>
    </w:p>
    <w:p w:rsidR="00000000" w:rsidDel="00000000" w:rsidP="00000000" w:rsidRDefault="00000000" w:rsidRPr="00000000" w14:paraId="000000A0">
      <w:pPr>
        <w:widowControl w:val="0"/>
        <w:spacing w:before="0" w:lineRule="auto"/>
        <w:ind w:left="857" w:right="75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A1">
      <w:pPr>
        <w:widowControl w:val="0"/>
        <w:spacing w:before="0" w:line="240" w:lineRule="auto"/>
        <w:ind w:left="708.6614173228347"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Woodland</w:t>
      </w:r>
      <w:r w:rsidDel="00000000" w:rsidR="00000000" w:rsidRPr="00000000">
        <w:rPr>
          <w:rtl w:val="0"/>
        </w:rPr>
      </w:r>
    </w:p>
    <w:p w:rsidR="00000000" w:rsidDel="00000000" w:rsidP="00000000" w:rsidRDefault="00000000" w:rsidRPr="00000000" w14:paraId="000000A2">
      <w:pPr>
        <w:widowControl w:val="0"/>
        <w:spacing w:before="0" w:lineRule="auto"/>
        <w:ind w:left="708.6614173228347" w:right="797"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5.14</w:t>
        <w:tab/>
        <w:t xml:space="preserve">Where appropriate indigenous woodland should be a key feature of landscaping schemes, providing linkages between areas of existing woodland. Woodlands schemes should be designed to achieve a high level of multi-functionality, deterring antisocial use.</w:t>
      </w:r>
    </w:p>
    <w:p w:rsidR="00000000" w:rsidDel="00000000" w:rsidP="00000000" w:rsidRDefault="00000000" w:rsidRPr="00000000" w14:paraId="000000A3">
      <w:pPr>
        <w:widowControl w:val="0"/>
        <w:spacing w:before="197" w:line="240" w:lineRule="auto"/>
        <w:ind w:left="857"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Walking and Cycling Routes and Bridleways</w:t>
      </w:r>
      <w:r w:rsidDel="00000000" w:rsidR="00000000" w:rsidRPr="00000000">
        <w:rPr>
          <w:rtl w:val="0"/>
        </w:rPr>
      </w:r>
    </w:p>
    <w:p w:rsidR="00000000" w:rsidDel="00000000" w:rsidP="00000000" w:rsidRDefault="00000000" w:rsidRPr="00000000" w14:paraId="000000A4">
      <w:pPr>
        <w:widowControl w:val="0"/>
        <w:spacing w:before="0" w:lineRule="auto"/>
        <w:ind w:left="857" w:right="750" w:hanging="8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5.15</w:t>
        <w:tab/>
        <w:t xml:space="preserve">Opportunities should be taken to extend existing footpath and cycle networks into the open countryside. Wherever possible, footpaths, bridleways and cycleways should be linked to green corridors, neighbouring amenities and communities to enhance their multi-functionality.</w:t>
      </w:r>
    </w:p>
    <w:p w:rsidR="00000000" w:rsidDel="00000000" w:rsidP="00000000" w:rsidRDefault="00000000" w:rsidRPr="00000000" w14:paraId="000000A5">
      <w:pPr>
        <w:widowControl w:val="0"/>
        <w:spacing w:before="0" w:lineRule="auto"/>
        <w:ind w:left="857" w:right="750" w:hanging="857"/>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pStyle w:val="Heading2"/>
        <w:keepNext w:val="0"/>
        <w:keepLines w:val="0"/>
        <w:widowControl w:val="0"/>
        <w:spacing w:after="0" w:before="0" w:line="240" w:lineRule="auto"/>
        <w:ind w:left="745" w:firstLine="0"/>
        <w:rPr>
          <w:rFonts w:ascii="Calibri" w:cs="Calibri" w:eastAsia="Calibri" w:hAnsi="Calibri"/>
          <w:sz w:val="24"/>
          <w:szCs w:val="24"/>
        </w:rPr>
      </w:pPr>
      <w:bookmarkStart w:colFirst="0" w:colLast="0" w:name="_heading=h.mrlanyljshss" w:id="11"/>
      <w:bookmarkEnd w:id="11"/>
      <w:r w:rsidDel="00000000" w:rsidR="00000000" w:rsidRPr="00000000">
        <w:rPr>
          <w:rFonts w:ascii="Calibri" w:cs="Calibri" w:eastAsia="Calibri" w:hAnsi="Calibri"/>
          <w:b w:val="1"/>
          <w:bCs w:val="1"/>
          <w:sz w:val="24"/>
          <w:szCs w:val="24"/>
          <w:u w:val="single"/>
          <w:rtl w:val="0"/>
        </w:rPr>
        <w:t xml:space="preserve">Built Heritage</w:t>
      </w:r>
      <w:r w:rsidDel="00000000" w:rsidR="00000000" w:rsidRPr="00000000">
        <w:rPr>
          <w:rtl w:val="0"/>
        </w:rPr>
      </w:r>
    </w:p>
    <w:p w:rsidR="00000000" w:rsidDel="00000000" w:rsidP="00000000" w:rsidRDefault="00000000" w:rsidRPr="00000000" w14:paraId="000000A7">
      <w:pPr>
        <w:widowControl w:val="0"/>
        <w:tabs>
          <w:tab w:val="left" w:leader="none" w:pos="745"/>
        </w:tabs>
        <w:spacing w:before="0" w:lineRule="auto"/>
        <w:ind w:left="708.6614173228347" w:right="656"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5.16</w:t>
        <w:tab/>
        <w:t xml:space="preserve">Everton Parish’s built heritage and distinctive character are clearly valued locally as positive assets. In the March 2016 consultation, people identified the “local character” and “pleasant village” amongst the things they like about Everton. There were concerns about recent developments such as housing which was “very large and not in keeping with surrounding houses”. The 2025 consultation on the Issues and Options re-iterated these concerns and also demonstrated support for a policy to protect the conservation area and promote high quality design which responds to local character.</w:t>
      </w:r>
    </w:p>
    <w:p w:rsidR="00000000" w:rsidDel="00000000" w:rsidP="00000000" w:rsidRDefault="00000000" w:rsidRPr="00000000" w14:paraId="000000A8">
      <w:pPr>
        <w:widowControl w:val="0"/>
        <w:tabs>
          <w:tab w:val="left" w:leader="none" w:pos="698.0000000000002"/>
        </w:tabs>
        <w:spacing w:before="200" w:lineRule="auto"/>
        <w:ind w:left="708.6614173228347" w:right="682" w:hanging="850.393700787401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5.17</w:t>
        <w:tab/>
        <w:t xml:space="preserve">Built heritage assets in the Parish include a conservation area around the village centre and 24 listed buildings including the Grade II* Church of Holy Trinity. </w:t>
      </w:r>
      <w:r w:rsidDel="00000000" w:rsidR="00000000" w:rsidRPr="00000000">
        <w:rPr>
          <w:rFonts w:ascii="Calibri" w:cs="Calibri" w:eastAsia="Calibri" w:hAnsi="Calibri"/>
          <w:i w:val="1"/>
          <w:iCs w:val="1"/>
          <w:sz w:val="24"/>
          <w:szCs w:val="24"/>
          <w:rtl w:val="0"/>
        </w:rPr>
        <w:t xml:space="preserve">A complete list of all listed buildings in the Parish is provided, alongside unlisted but historically significant buildings and assets.  </w:t>
      </w:r>
      <w:r w:rsidDel="00000000" w:rsidR="00000000" w:rsidRPr="00000000">
        <w:rPr>
          <w:rFonts w:ascii="Calibri" w:cs="Calibri" w:eastAsia="Calibri" w:hAnsi="Calibri"/>
          <w:sz w:val="24"/>
          <w:szCs w:val="24"/>
          <w:rtl w:val="0"/>
        </w:rPr>
        <w:t xml:space="preserve">Many of the listed buildings are within the conservation area, but some are in the wider rural area. There are three non-designated heritage assets of local interest which have been identified by Bassetlaw District Council: Stone Hill Farm; Mill Farm, Mill Lane; and Manor Farm, Harwell.  Other significant heritage assets include street names and lamp-posts.</w:t>
      </w:r>
    </w:p>
    <w:p w:rsidR="00000000" w:rsidDel="00000000" w:rsidP="00000000" w:rsidRDefault="00000000" w:rsidRPr="00000000" w14:paraId="000000A9">
      <w:pPr>
        <w:pStyle w:val="Heading2"/>
        <w:keepNext w:val="0"/>
        <w:keepLines w:val="0"/>
        <w:widowControl w:val="0"/>
        <w:spacing w:after="0" w:before="0" w:line="240" w:lineRule="auto"/>
        <w:ind w:left="0" w:firstLine="0"/>
        <w:rPr>
          <w:rFonts w:ascii="Calibri" w:cs="Calibri" w:eastAsia="Calibri" w:hAnsi="Calibri"/>
          <w:b w:val="1"/>
          <w:bCs w:val="1"/>
          <w:sz w:val="24"/>
          <w:szCs w:val="24"/>
          <w:u w:val="single"/>
        </w:rPr>
      </w:pPr>
      <w:bookmarkStart w:colFirst="0" w:colLast="0" w:name="_heading=h.uq7mvbestv45" w:id="12"/>
      <w:bookmarkEnd w:id="12"/>
      <w:r w:rsidDel="00000000" w:rsidR="00000000" w:rsidRPr="00000000">
        <w:rPr>
          <w:rtl w:val="0"/>
        </w:rPr>
      </w:r>
    </w:p>
    <w:p w:rsidR="00000000" w:rsidDel="00000000" w:rsidP="00000000" w:rsidRDefault="00000000" w:rsidRPr="00000000" w14:paraId="000000AA">
      <w:pPr>
        <w:pStyle w:val="Heading2"/>
        <w:keepNext w:val="0"/>
        <w:keepLines w:val="0"/>
        <w:widowControl w:val="0"/>
        <w:spacing w:after="0" w:before="0" w:line="240" w:lineRule="auto"/>
        <w:ind w:left="745" w:firstLine="0"/>
        <w:rPr>
          <w:rFonts w:ascii="Calibri" w:cs="Calibri" w:eastAsia="Calibri" w:hAnsi="Calibri"/>
          <w:b w:val="1"/>
          <w:bCs w:val="1"/>
          <w:sz w:val="24"/>
          <w:szCs w:val="24"/>
          <w:u w:val="single"/>
        </w:rPr>
      </w:pPr>
      <w:bookmarkStart w:colFirst="0" w:colLast="0" w:name="_heading=h.yuod1fq5g762" w:id="13"/>
      <w:bookmarkEnd w:id="13"/>
      <w:r w:rsidDel="00000000" w:rsidR="00000000" w:rsidRPr="00000000">
        <w:rPr>
          <w:rtl w:val="0"/>
        </w:rPr>
      </w:r>
    </w:p>
    <w:p w:rsidR="00000000" w:rsidDel="00000000" w:rsidP="00000000" w:rsidRDefault="00000000" w:rsidRPr="00000000" w14:paraId="000000AB">
      <w:pPr>
        <w:pStyle w:val="Heading2"/>
        <w:keepNext w:val="0"/>
        <w:keepLines w:val="0"/>
        <w:widowControl w:val="0"/>
        <w:spacing w:after="0" w:before="0" w:line="240" w:lineRule="auto"/>
        <w:ind w:left="745" w:firstLine="0"/>
        <w:rPr>
          <w:rFonts w:ascii="Calibri" w:cs="Calibri" w:eastAsia="Calibri" w:hAnsi="Calibri"/>
          <w:b w:val="1"/>
          <w:bCs w:val="1"/>
          <w:sz w:val="24"/>
          <w:szCs w:val="24"/>
          <w:u w:val="single"/>
        </w:rPr>
      </w:pPr>
      <w:bookmarkStart w:colFirst="0" w:colLast="0" w:name="_heading=h.erxuawlhnt2n" w:id="14"/>
      <w:bookmarkEnd w:id="14"/>
      <w:r w:rsidDel="00000000" w:rsidR="00000000" w:rsidRPr="00000000">
        <w:rPr>
          <w:rFonts w:ascii="Calibri" w:cs="Calibri" w:eastAsia="Calibri" w:hAnsi="Calibri"/>
          <w:b w:val="1"/>
          <w:bCs w:val="1"/>
          <w:sz w:val="24"/>
          <w:szCs w:val="24"/>
          <w:u w:val="single"/>
          <w:rtl w:val="0"/>
        </w:rPr>
        <w:t xml:space="preserve">Historical Development of Everton</w:t>
      </w:r>
    </w:p>
    <w:p w:rsidR="00000000" w:rsidDel="00000000" w:rsidP="00000000" w:rsidRDefault="00000000" w:rsidRPr="00000000" w14:paraId="000000AC">
      <w:pPr>
        <w:widowControl w:val="0"/>
        <w:tabs>
          <w:tab w:val="left" w:leader="none" w:pos="745"/>
        </w:tabs>
        <w:spacing w:before="0" w:lineRule="auto"/>
        <w:ind w:left="708.6614173228347" w:right="690" w:hanging="850.393700787401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5.18</w:t>
        <w:tab/>
        <w:t xml:space="preserve">The Everton Conservation Area Appraisal and Management Plan provides information about the historical development of Everton. Archaeological spot finds from both the Palaeolithic and Bronze Age have been found within the Parish demonstrating that the Parish has been occupied for millennia. The route of the A631 through the village of Everton is believed to be along the line of the Roman road from Littleborough, which runs northwest in a straight line from the River Trent. The A631 has been straightened and it is believed that the Roman route today follows the road between Drakeholes and Everton, recently given the name “Gainsborough Old Road”. This is also believed to be the route the Pilgrim fathers took and those from Gainsborough and Lincolnshire, are thought to have congregated at Gainsborough Old Hall. Near to the Roman route between Everton and Drakeholes, Romano-British period artefacts have been found, including a bronze brooch.</w:t>
      </w:r>
    </w:p>
    <w:p w:rsidR="00000000" w:rsidDel="00000000" w:rsidP="00000000" w:rsidRDefault="00000000" w:rsidRPr="00000000" w14:paraId="000000AD">
      <w:pPr>
        <w:widowControl w:val="0"/>
        <w:tabs>
          <w:tab w:val="left" w:leader="none" w:pos="745"/>
        </w:tabs>
        <w:spacing w:before="200" w:lineRule="auto"/>
        <w:ind w:left="708.6614173228347" w:right="697" w:hanging="850.393700787401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5.19</w:t>
        <w:tab/>
        <w:t xml:space="preserve">Pre-Conquest archaeological evidence from Everton includes a penny of Aethelred II (978-985) and a twisted silver wire bracelet associated with Scandinavian presence (10</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/early 11</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century). Holy Trinity Church contains a tympanum</w:t>
      </w:r>
      <w:r w:rsidDel="00000000" w:rsidR="00000000" w:rsidRPr="00000000">
        <w:rPr>
          <w:rFonts w:ascii="Calibri" w:cs="Calibri" w:eastAsia="Calibri" w:hAnsi="Calibri"/>
          <w:sz w:val="24"/>
          <w:szCs w:val="24"/>
          <w:vertAlign w:val="superscript"/>
          <w:rtl w:val="0"/>
        </w:rPr>
        <w:t xml:space="preserve">15</w:t>
      </w:r>
      <w:r w:rsidDel="00000000" w:rsidR="00000000" w:rsidRPr="00000000">
        <w:rPr>
          <w:rFonts w:ascii="Calibri" w:cs="Calibri" w:eastAsia="Calibri" w:hAnsi="Calibri"/>
          <w:sz w:val="24"/>
          <w:szCs w:val="24"/>
          <w:rtl w:val="0"/>
        </w:rPr>
        <w:t xml:space="preserve"> (south side) which has a Viking influence with two horse-like dragons seemingly licking each other’s muzzles. The Domesday Book (1086) refers to </w:t>
      </w:r>
      <w:r w:rsidDel="00000000" w:rsidR="00000000" w:rsidRPr="00000000">
        <w:rPr>
          <w:rFonts w:ascii="Calibri" w:cs="Calibri" w:eastAsia="Calibri" w:hAnsi="Calibri"/>
          <w:i w:val="1"/>
          <w:iCs w:val="1"/>
          <w:sz w:val="24"/>
          <w:szCs w:val="24"/>
          <w:rtl w:val="0"/>
        </w:rPr>
        <w:t xml:space="preserve">Evretone </w:t>
      </w:r>
      <w:r w:rsidDel="00000000" w:rsidR="00000000" w:rsidRPr="00000000">
        <w:rPr>
          <w:rFonts w:ascii="Calibri" w:cs="Calibri" w:eastAsia="Calibri" w:hAnsi="Calibri"/>
          <w:sz w:val="24"/>
          <w:szCs w:val="24"/>
          <w:rtl w:val="0"/>
        </w:rPr>
        <w:t xml:space="preserve">in the North Clay Wapentake as a settlement of 38 freemen and 18 villagers (20 smallholders had 25 ploughs), all under the lordship of Roger de Busli and the Archbishop of York. Like most local North Nottinghamshire villages, the productive land included meadows, woodland and ploughed land. The village name is a Saxon derivation, possibly meaning the </w:t>
      </w:r>
      <w:r w:rsidDel="00000000" w:rsidR="00000000" w:rsidRPr="00000000">
        <w:rPr>
          <w:rFonts w:ascii="Calibri" w:cs="Calibri" w:eastAsia="Calibri" w:hAnsi="Calibri"/>
          <w:i w:val="1"/>
          <w:iCs w:val="1"/>
          <w:sz w:val="24"/>
          <w:szCs w:val="24"/>
          <w:rtl w:val="0"/>
        </w:rPr>
        <w:t xml:space="preserve">tun or farmstead of Eofer </w:t>
      </w:r>
      <w:r w:rsidDel="00000000" w:rsidR="00000000" w:rsidRPr="00000000">
        <w:rPr>
          <w:rFonts w:ascii="Calibri" w:cs="Calibri" w:eastAsia="Calibri" w:hAnsi="Calibri"/>
          <w:sz w:val="24"/>
          <w:szCs w:val="24"/>
          <w:rtl w:val="0"/>
        </w:rPr>
        <w:t xml:space="preserve">or </w:t>
      </w:r>
      <w:r w:rsidDel="00000000" w:rsidR="00000000" w:rsidRPr="00000000">
        <w:rPr>
          <w:rFonts w:ascii="Calibri" w:cs="Calibri" w:eastAsia="Calibri" w:hAnsi="Calibri"/>
          <w:i w:val="1"/>
          <w:iCs w:val="1"/>
          <w:sz w:val="24"/>
          <w:szCs w:val="24"/>
          <w:rtl w:val="0"/>
        </w:rPr>
        <w:t xml:space="preserve">place of the wild boar</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AE">
      <w:pPr>
        <w:widowControl w:val="0"/>
        <w:tabs>
          <w:tab w:val="left" w:leader="none" w:pos="-156.99999999999983"/>
          <w:tab w:val="left" w:leader="none" w:pos="745"/>
        </w:tabs>
        <w:spacing w:before="199" w:lineRule="auto"/>
        <w:ind w:left="850.3937007874017" w:right="898" w:hanging="992.125984251968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5.20</w:t>
        <w:tab/>
        <w:t xml:space="preserve">In the 14</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century the settlement was largely focussed around the Church of Holy Trinity, although it is probable that the numerous red brick farmsteads seen today along Bawtry/Gainsborough Road were built on older toft and croft plots.</w:t>
      </w:r>
    </w:p>
    <w:p w:rsidR="00000000" w:rsidDel="00000000" w:rsidP="00000000" w:rsidRDefault="00000000" w:rsidRPr="00000000" w14:paraId="000000AF">
      <w:pPr>
        <w:widowControl w:val="0"/>
        <w:tabs>
          <w:tab w:val="left" w:leader="none" w:pos="698.0000000000002"/>
        </w:tabs>
        <w:spacing w:before="201" w:lineRule="auto"/>
        <w:ind w:left="850.3937007874017" w:right="614" w:hanging="992.125984251968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5.21</w:t>
        <w:tab/>
        <w:t xml:space="preserve">An Enclosure Awards map from 1760, suggests a well-established series of farmsteads along the old Roman highway. In addition, evidence of medieval strip fields can still be traced in crop marks on Tethering Lane, north of Gainsborough Road to the east of the village. Despite extensive drainage from the 17</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century and significant enclosure in the latter half of the 18</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century, there remained large swathes of marshes to the northwest of Everton. Turnpike legislation in this period led to road improvements throughout the area. The common land in Everton was enclosed in 1760.</w:t>
      </w:r>
    </w:p>
    <w:p w:rsidR="00000000" w:rsidDel="00000000" w:rsidP="00000000" w:rsidRDefault="00000000" w:rsidRPr="00000000" w14:paraId="000000B0">
      <w:pPr>
        <w:widowControl w:val="0"/>
        <w:tabs>
          <w:tab w:val="left" w:leader="none" w:pos="698.0000000000002"/>
        </w:tabs>
        <w:spacing w:before="201" w:lineRule="auto"/>
        <w:ind w:left="850.3937007874017" w:right="614" w:hanging="992.125984251968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5.22</w:t>
        <w:tab/>
        <w:t xml:space="preserve">By 1848 a brick and tile yard was well-established on the Gainsborough Road. The dark brown Humber clay gives the distinctive colouration to local bricks and clay pantiles, many of which remain visible on historic buildings in the village and surrounding area. There were also active gravel pits at Everton, reflecting the varied resources available locally.</w:t>
      </w:r>
    </w:p>
    <w:p w:rsidR="00000000" w:rsidDel="00000000" w:rsidP="00000000" w:rsidRDefault="00000000" w:rsidRPr="00000000" w14:paraId="000000B1">
      <w:pPr>
        <w:widowControl w:val="0"/>
        <w:tabs>
          <w:tab w:val="left" w:leader="none" w:pos="698.0000000000002"/>
        </w:tabs>
        <w:spacing w:before="201" w:lineRule="auto"/>
        <w:ind w:left="850.3937007874017" w:right="614" w:hanging="992.125984251968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5.23</w:t>
        <w:tab/>
        <w:t xml:space="preserve">By the 1850s, the Parish of Everton had a population of 888 and 3,521 acres of land that was chiefly arable. Wheat, oats and barley were the principal crops. Everton appeared to be thriving and could boast a number of shops and businesses, including a post office, tailors, butchers, joiners, blacksmiths, nail makers, grocers, shopkeepers, boot/shoe makers, a wheelwright and a surgeon.</w:t>
      </w:r>
    </w:p>
    <w:p w:rsidR="00000000" w:rsidDel="00000000" w:rsidP="00000000" w:rsidRDefault="00000000" w:rsidRPr="00000000" w14:paraId="000000B2">
      <w:pPr>
        <w:widowControl w:val="0"/>
        <w:tabs>
          <w:tab w:val="left" w:leader="none" w:pos="833.0000000000002"/>
        </w:tabs>
        <w:spacing w:before="201" w:lineRule="auto"/>
        <w:ind w:left="855" w:right="614" w:hanging="99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5.24</w:t>
        <w:tab/>
        <w:t xml:space="preserve">By the early 20</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century, Everton’s plan form and layout still reflected older historic plots. The nucleated group of historic development around Holy Trinity Church and the grid pattern of streets and lanes between High Street and Chapel Lane, for example, remained a distinctive and cohesive area, with a linear pattern of historic farmsteads and cottages predominantly located along the Bawtry/Gainsborough Road and the northward section of High Street.</w:t>
      </w:r>
    </w:p>
    <w:p w:rsidR="00000000" w:rsidDel="00000000" w:rsidP="00000000" w:rsidRDefault="00000000" w:rsidRPr="00000000" w14:paraId="000000B3">
      <w:pPr>
        <w:widowControl w:val="0"/>
        <w:tabs>
          <w:tab w:val="left" w:leader="none" w:pos="698.0000000000002"/>
        </w:tabs>
        <w:spacing w:before="201" w:lineRule="auto"/>
        <w:ind w:left="850.3937007874017" w:right="614" w:hanging="99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5.25</w:t>
        <w:tab/>
        <w:t xml:space="preserve">The 20</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century saw the village grow significantly and a large band of housing sprang up in the post-war period between the two historic areas (formed by Croft Way/Croft Farm Close, Pine Close/The Willows and Long Meadows. Although this has resulted in a degree of integration in built form, it has effectively truncated the two historic areas in terms of their character. This is most evident with the central band of modern cul-de-sac housing between High Street and Chapel Lane which turns in on itself rather than respecting the historic street character. Conversely, however, this band of modern houses is well-defined and distinct, ensuring that the historic environment of Everton remains well-defined and broadly intact. </w:t>
      </w:r>
    </w:p>
    <w:p w:rsidR="00000000" w:rsidDel="00000000" w:rsidP="00000000" w:rsidRDefault="00000000" w:rsidRPr="00000000" w14:paraId="000000B4">
      <w:pPr>
        <w:widowControl w:val="0"/>
        <w:tabs>
          <w:tab w:val="left" w:leader="none" w:pos="-1417"/>
        </w:tabs>
        <w:spacing w:before="201" w:lineRule="auto"/>
        <w:ind w:left="850.3937007874017" w:right="614" w:hanging="99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5.26</w:t>
        <w:tab/>
        <w:t xml:space="preserve">Applicants for development are encouraged to consult at an early stage the Nottinghamshire Historic Environment Record, the database of information on archaeological sites and finds, historic buildings and historic landscapes in Nottinghamshire. It includes sites dating from the Palaeolithic (from about 500,000 years ago) through to the 20</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Century.   The NDP has a role in helping to protect these and other, as yet undiscovered, sites of archaeological interest.</w:t>
      </w:r>
    </w:p>
    <w:p w:rsidR="00000000" w:rsidDel="00000000" w:rsidP="00000000" w:rsidRDefault="00000000" w:rsidRPr="00000000" w14:paraId="000000B5">
      <w:pPr>
        <w:pStyle w:val="Heading2"/>
        <w:keepNext w:val="0"/>
        <w:keepLines w:val="0"/>
        <w:widowControl w:val="0"/>
        <w:spacing w:after="0" w:before="0" w:line="240" w:lineRule="auto"/>
        <w:ind w:left="745" w:firstLine="0"/>
        <w:rPr>
          <w:rFonts w:ascii="Calibri" w:cs="Calibri" w:eastAsia="Calibri" w:hAnsi="Calibri"/>
          <w:b w:val="1"/>
          <w:bCs w:val="1"/>
          <w:sz w:val="24"/>
          <w:szCs w:val="24"/>
          <w:u w:val="single"/>
        </w:rPr>
      </w:pPr>
      <w:bookmarkStart w:colFirst="0" w:colLast="0" w:name="_heading=h.n9p9o4bk915j" w:id="15"/>
      <w:bookmarkEnd w:id="15"/>
      <w:r w:rsidDel="00000000" w:rsidR="00000000" w:rsidRPr="00000000">
        <w:rPr>
          <w:rtl w:val="0"/>
        </w:rPr>
      </w:r>
    </w:p>
    <w:p w:rsidR="00000000" w:rsidDel="00000000" w:rsidP="00000000" w:rsidRDefault="00000000" w:rsidRPr="00000000" w14:paraId="000000B6">
      <w:pPr>
        <w:pStyle w:val="Heading2"/>
        <w:keepNext w:val="0"/>
        <w:keepLines w:val="0"/>
        <w:widowControl w:val="0"/>
        <w:spacing w:after="0" w:before="0" w:line="240" w:lineRule="auto"/>
        <w:ind w:left="745" w:firstLine="0"/>
        <w:rPr>
          <w:rFonts w:ascii="Calibri" w:cs="Calibri" w:eastAsia="Calibri" w:hAnsi="Calibri"/>
          <w:b w:val="1"/>
          <w:bCs w:val="1"/>
          <w:sz w:val="24"/>
          <w:szCs w:val="24"/>
          <w:u w:val="single"/>
        </w:rPr>
      </w:pPr>
      <w:bookmarkStart w:colFirst="0" w:colLast="0" w:name="_heading=h.yu7qn4ns3xf2" w:id="16"/>
      <w:bookmarkEnd w:id="16"/>
      <w:r w:rsidDel="00000000" w:rsidR="00000000" w:rsidRPr="00000000">
        <w:rPr>
          <w:rFonts w:ascii="Calibri" w:cs="Calibri" w:eastAsia="Calibri" w:hAnsi="Calibri"/>
          <w:b w:val="1"/>
          <w:bCs w:val="1"/>
          <w:sz w:val="24"/>
          <w:szCs w:val="24"/>
          <w:u w:val="single"/>
          <w:rtl w:val="0"/>
        </w:rPr>
        <w:t xml:space="preserve">Everton Conservation Area</w:t>
      </w:r>
    </w:p>
    <w:p w:rsidR="00000000" w:rsidDel="00000000" w:rsidP="00000000" w:rsidRDefault="00000000" w:rsidRPr="00000000" w14:paraId="000000B7">
      <w:pPr>
        <w:widowControl w:val="0"/>
        <w:tabs>
          <w:tab w:val="left" w:leader="none" w:pos="745"/>
        </w:tabs>
        <w:ind w:left="850.3937007874017" w:right="794" w:hanging="992.125984251968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5.27</w:t>
        <w:tab/>
        <w:t xml:space="preserve">There are two identified character areas:</w:t>
      </w:r>
    </w:p>
    <w:p w:rsidR="00000000" w:rsidDel="00000000" w:rsidP="00000000" w:rsidRDefault="00000000" w:rsidRPr="00000000" w14:paraId="000000B8">
      <w:pPr>
        <w:widowControl w:val="0"/>
        <w:numPr>
          <w:ilvl w:val="2"/>
          <w:numId w:val="15"/>
        </w:numPr>
        <w:tabs>
          <w:tab w:val="left" w:leader="none" w:pos="985"/>
        </w:tabs>
        <w:spacing w:before="245" w:lineRule="auto"/>
        <w:ind w:left="745" w:right="83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Church of Holy Trinity: This area is focussed on the Church of Holy Trinity, which stands at the north end of the village and dates back to the 11</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century. The churchyard is an important space and the church is a significant landmark in the surrounding area. Historic buildings in the character area predominantly date from the 18</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century onwards (although older buildings are evident) and are mainly of traditional red brick construction with natural red clay pantile roofs. Buildings are mostly sited within the historic grid pattern of streets which provide an attractive series of views;</w:t>
      </w:r>
    </w:p>
    <w:p w:rsidR="00000000" w:rsidDel="00000000" w:rsidP="00000000" w:rsidRDefault="00000000" w:rsidRPr="00000000" w14:paraId="000000B9">
      <w:pPr>
        <w:widowControl w:val="0"/>
        <w:numPr>
          <w:ilvl w:val="2"/>
          <w:numId w:val="15"/>
        </w:numPr>
        <w:tabs>
          <w:tab w:val="left" w:leader="none" w:pos="997"/>
        </w:tabs>
        <w:spacing w:before="199" w:lineRule="auto"/>
        <w:ind w:left="745" w:right="751"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Gainsborough Road: This is a distinct character area focussed on the Roman road (now the Gainsborough/Bawtry Road, the A631). The roadway dominates, but is interspersed with clusters of close-knit farmsteads, houses and cottages with positive spaces between them, which retain a close relationship with the rural countryside. The historic buildings predominantly date back to the 18</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and 19</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century, usually in red brick with natural clay pantile roofs.</w:t>
      </w:r>
    </w:p>
    <w:p w:rsidR="00000000" w:rsidDel="00000000" w:rsidP="00000000" w:rsidRDefault="00000000" w:rsidRPr="00000000" w14:paraId="000000BA">
      <w:pPr>
        <w:widowControl w:val="0"/>
        <w:tabs>
          <w:tab w:val="left" w:leader="none" w:pos="744"/>
        </w:tabs>
        <w:spacing w:line="240" w:lineRule="auto"/>
        <w:ind w:right="574.1338582677173"/>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widowControl w:val="0"/>
        <w:tabs>
          <w:tab w:val="left" w:leader="none" w:pos="744"/>
        </w:tabs>
        <w:spacing w:line="240" w:lineRule="auto"/>
        <w:ind w:left="850.3937007874017" w:right="574.1338582677173"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5.28</w:t>
        <w:tab/>
        <w:tab/>
        <w:t xml:space="preserve">To protect the historic environment, the local council encouraged  the use of facing materials which are considered to best reflect the historic and architectural interest of the two character areas:</w:t>
      </w:r>
    </w:p>
    <w:p w:rsidR="00000000" w:rsidDel="00000000" w:rsidP="00000000" w:rsidRDefault="00000000" w:rsidRPr="00000000" w14:paraId="000000BC">
      <w:pPr>
        <w:widowControl w:val="0"/>
        <w:numPr>
          <w:ilvl w:val="0"/>
          <w:numId w:val="2"/>
        </w:numPr>
        <w:tabs>
          <w:tab w:val="left" w:leader="none" w:pos="1104"/>
        </w:tabs>
        <w:spacing w:before="201" w:line="240" w:lineRule="auto"/>
        <w:ind w:left="1105" w:right="574.1338582677173"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Traditional red brick</w:t>
      </w:r>
      <w:r w:rsidDel="00000000" w:rsidR="00000000" w:rsidRPr="00000000">
        <w:rPr>
          <w:rtl w:val="0"/>
        </w:rPr>
      </w:r>
    </w:p>
    <w:p w:rsidR="00000000" w:rsidDel="00000000" w:rsidP="00000000" w:rsidRDefault="00000000" w:rsidRPr="00000000" w14:paraId="000000BD">
      <w:pPr>
        <w:widowControl w:val="0"/>
        <w:numPr>
          <w:ilvl w:val="0"/>
          <w:numId w:val="2"/>
        </w:numPr>
        <w:tabs>
          <w:tab w:val="left" w:leader="none" w:pos="1104"/>
        </w:tabs>
        <w:spacing w:before="44" w:line="240" w:lineRule="auto"/>
        <w:ind w:left="1105"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Natural clay pantiles (non-interlocking)</w:t>
      </w:r>
      <w:r w:rsidDel="00000000" w:rsidR="00000000" w:rsidRPr="00000000">
        <w:rPr>
          <w:rtl w:val="0"/>
        </w:rPr>
      </w:r>
    </w:p>
    <w:p w:rsidR="00000000" w:rsidDel="00000000" w:rsidP="00000000" w:rsidRDefault="00000000" w:rsidRPr="00000000" w14:paraId="000000BE">
      <w:pPr>
        <w:widowControl w:val="0"/>
        <w:numPr>
          <w:ilvl w:val="0"/>
          <w:numId w:val="2"/>
        </w:numPr>
        <w:tabs>
          <w:tab w:val="left" w:leader="none" w:pos="1104"/>
        </w:tabs>
        <w:spacing w:before="45" w:line="240" w:lineRule="auto"/>
        <w:ind w:left="1105"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Painted timber joinery (including windows and doors)</w:t>
      </w:r>
      <w:r w:rsidDel="00000000" w:rsidR="00000000" w:rsidRPr="00000000">
        <w:rPr>
          <w:rtl w:val="0"/>
        </w:rPr>
      </w:r>
    </w:p>
    <w:p w:rsidR="00000000" w:rsidDel="00000000" w:rsidP="00000000" w:rsidRDefault="00000000" w:rsidRPr="00000000" w14:paraId="000000BF">
      <w:pPr>
        <w:widowControl w:val="0"/>
        <w:numPr>
          <w:ilvl w:val="0"/>
          <w:numId w:val="2"/>
        </w:numPr>
        <w:tabs>
          <w:tab w:val="left" w:leader="none" w:pos="1104"/>
        </w:tabs>
        <w:spacing w:before="42" w:line="240" w:lineRule="auto"/>
        <w:ind w:left="1105"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Cast iron rain water goods.</w:t>
      </w:r>
      <w:r w:rsidDel="00000000" w:rsidR="00000000" w:rsidRPr="00000000">
        <w:rPr>
          <w:rtl w:val="0"/>
        </w:rPr>
      </w:r>
    </w:p>
    <w:p w:rsidR="00000000" w:rsidDel="00000000" w:rsidP="00000000" w:rsidRDefault="00000000" w:rsidRPr="00000000" w14:paraId="000000C0">
      <w:pPr>
        <w:widowControl w:val="0"/>
        <w:tabs>
          <w:tab w:val="left" w:leader="none" w:pos="1104"/>
        </w:tabs>
        <w:spacing w:before="42" w:line="240" w:lineRule="auto"/>
        <w:ind w:left="1105"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1">
      <w:pPr>
        <w:widowControl w:val="0"/>
        <w:ind w:left="745" w:right="75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Appropriate detailing and references to historic architectural features are encouraged. Those that contribute to the special interest of the two character areas are:</w:t>
      </w:r>
    </w:p>
    <w:p w:rsidR="00000000" w:rsidDel="00000000" w:rsidP="00000000" w:rsidRDefault="00000000" w:rsidRPr="00000000" w14:paraId="000000C2">
      <w:pPr>
        <w:widowControl w:val="0"/>
        <w:numPr>
          <w:ilvl w:val="0"/>
          <w:numId w:val="2"/>
        </w:numPr>
        <w:tabs>
          <w:tab w:val="left" w:leader="none" w:pos="1104"/>
        </w:tabs>
        <w:spacing w:before="200" w:line="240" w:lineRule="auto"/>
        <w:ind w:left="1105"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Brick arch window and door headers</w:t>
      </w:r>
      <w:r w:rsidDel="00000000" w:rsidR="00000000" w:rsidRPr="00000000">
        <w:rPr>
          <w:rtl w:val="0"/>
        </w:rPr>
      </w:r>
    </w:p>
    <w:p w:rsidR="00000000" w:rsidDel="00000000" w:rsidP="00000000" w:rsidRDefault="00000000" w:rsidRPr="00000000" w14:paraId="000000C3">
      <w:pPr>
        <w:widowControl w:val="0"/>
        <w:numPr>
          <w:ilvl w:val="0"/>
          <w:numId w:val="2"/>
        </w:numPr>
        <w:tabs>
          <w:tab w:val="left" w:leader="none" w:pos="1104"/>
        </w:tabs>
        <w:spacing w:before="45" w:line="240" w:lineRule="auto"/>
        <w:ind w:left="1105"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Flemish and English brick bond patterns (and variations of these)</w:t>
      </w:r>
      <w:r w:rsidDel="00000000" w:rsidR="00000000" w:rsidRPr="00000000">
        <w:rPr>
          <w:rtl w:val="0"/>
        </w:rPr>
      </w:r>
    </w:p>
    <w:p w:rsidR="00000000" w:rsidDel="00000000" w:rsidP="00000000" w:rsidRDefault="00000000" w:rsidRPr="00000000" w14:paraId="000000C4">
      <w:pPr>
        <w:widowControl w:val="0"/>
        <w:numPr>
          <w:ilvl w:val="0"/>
          <w:numId w:val="2"/>
        </w:numPr>
        <w:tabs>
          <w:tab w:val="left" w:leader="none" w:pos="1104"/>
        </w:tabs>
        <w:spacing w:before="45" w:line="240" w:lineRule="auto"/>
        <w:ind w:left="1105"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Brick string courses (at first floor level)</w:t>
      </w:r>
      <w:r w:rsidDel="00000000" w:rsidR="00000000" w:rsidRPr="00000000">
        <w:rPr>
          <w:rtl w:val="0"/>
        </w:rPr>
      </w:r>
    </w:p>
    <w:p w:rsidR="00000000" w:rsidDel="00000000" w:rsidP="00000000" w:rsidRDefault="00000000" w:rsidRPr="00000000" w14:paraId="000000C5">
      <w:pPr>
        <w:widowControl w:val="0"/>
        <w:numPr>
          <w:ilvl w:val="0"/>
          <w:numId w:val="2"/>
        </w:numPr>
        <w:tabs>
          <w:tab w:val="left" w:leader="none" w:pos="1104"/>
        </w:tabs>
        <w:spacing w:before="45" w:line="240" w:lineRule="auto"/>
        <w:ind w:left="1105"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Dentil detailing at the eaves</w:t>
      </w:r>
      <w:r w:rsidDel="00000000" w:rsidR="00000000" w:rsidRPr="00000000">
        <w:rPr>
          <w:rtl w:val="0"/>
        </w:rPr>
      </w:r>
    </w:p>
    <w:p w:rsidR="00000000" w:rsidDel="00000000" w:rsidP="00000000" w:rsidRDefault="00000000" w:rsidRPr="00000000" w14:paraId="000000C6">
      <w:pPr>
        <w:widowControl w:val="0"/>
        <w:numPr>
          <w:ilvl w:val="0"/>
          <w:numId w:val="2"/>
        </w:numPr>
        <w:tabs>
          <w:tab w:val="left" w:leader="none" w:pos="1104"/>
        </w:tabs>
        <w:spacing w:before="45" w:line="240" w:lineRule="auto"/>
        <w:ind w:left="1105"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Tumbling-in on gable ends</w:t>
      </w:r>
      <w:r w:rsidDel="00000000" w:rsidR="00000000" w:rsidRPr="00000000">
        <w:rPr>
          <w:rtl w:val="0"/>
        </w:rPr>
      </w:r>
    </w:p>
    <w:p w:rsidR="00000000" w:rsidDel="00000000" w:rsidP="00000000" w:rsidRDefault="00000000" w:rsidRPr="00000000" w14:paraId="000000C7">
      <w:pPr>
        <w:widowControl w:val="0"/>
        <w:numPr>
          <w:ilvl w:val="0"/>
          <w:numId w:val="2"/>
        </w:numPr>
        <w:tabs>
          <w:tab w:val="left" w:leader="none" w:pos="1104"/>
        </w:tabs>
        <w:spacing w:before="45" w:line="240" w:lineRule="auto"/>
        <w:ind w:left="1105"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Painted timber sash and casement windows</w:t>
      </w:r>
      <w:r w:rsidDel="00000000" w:rsidR="00000000" w:rsidRPr="00000000">
        <w:rPr>
          <w:rtl w:val="0"/>
        </w:rPr>
      </w:r>
    </w:p>
    <w:p w:rsidR="00000000" w:rsidDel="00000000" w:rsidP="00000000" w:rsidRDefault="00000000" w:rsidRPr="00000000" w14:paraId="000000C8">
      <w:pPr>
        <w:widowControl w:val="0"/>
        <w:numPr>
          <w:ilvl w:val="0"/>
          <w:numId w:val="2"/>
        </w:numPr>
        <w:tabs>
          <w:tab w:val="left" w:leader="none" w:pos="1104"/>
        </w:tabs>
        <w:spacing w:before="44" w:line="240" w:lineRule="auto"/>
        <w:ind w:left="1105"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Panelled/plank timber doors</w:t>
      </w:r>
      <w:r w:rsidDel="00000000" w:rsidR="00000000" w:rsidRPr="00000000">
        <w:rPr>
          <w:rtl w:val="0"/>
        </w:rPr>
      </w:r>
    </w:p>
    <w:p w:rsidR="00000000" w:rsidDel="00000000" w:rsidP="00000000" w:rsidRDefault="00000000" w:rsidRPr="00000000" w14:paraId="000000C9">
      <w:pPr>
        <w:widowControl w:val="0"/>
        <w:numPr>
          <w:ilvl w:val="0"/>
          <w:numId w:val="2"/>
        </w:numPr>
        <w:tabs>
          <w:tab w:val="left" w:leader="none" w:pos="1104"/>
        </w:tabs>
        <w:spacing w:before="42" w:line="240" w:lineRule="auto"/>
        <w:ind w:left="1105"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Chimney stacks with oversailing courses</w:t>
      </w:r>
      <w:r w:rsidDel="00000000" w:rsidR="00000000" w:rsidRPr="00000000">
        <w:rPr>
          <w:rtl w:val="0"/>
        </w:rPr>
      </w:r>
    </w:p>
    <w:p w:rsidR="00000000" w:rsidDel="00000000" w:rsidP="00000000" w:rsidRDefault="00000000" w:rsidRPr="00000000" w14:paraId="000000CA">
      <w:pPr>
        <w:widowControl w:val="0"/>
        <w:numPr>
          <w:ilvl w:val="0"/>
          <w:numId w:val="2"/>
        </w:numPr>
        <w:tabs>
          <w:tab w:val="left" w:leader="none" w:pos="1104"/>
        </w:tabs>
        <w:spacing w:before="45" w:line="240" w:lineRule="auto"/>
        <w:ind w:left="1105"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Half round gutters on rise and fall brackets or timber box gutters on corbels.</w:t>
      </w:r>
      <w:r w:rsidDel="00000000" w:rsidR="00000000" w:rsidRPr="00000000">
        <w:rPr>
          <w:rtl w:val="0"/>
        </w:rPr>
      </w:r>
    </w:p>
    <w:p w:rsidR="00000000" w:rsidDel="00000000" w:rsidP="00000000" w:rsidRDefault="00000000" w:rsidRPr="00000000" w14:paraId="000000CB">
      <w:pPr>
        <w:widowControl w:val="0"/>
        <w:spacing w:line="240" w:lineRule="auto"/>
        <w:ind w:left="745"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C">
      <w:pPr>
        <w:widowControl w:val="0"/>
        <w:spacing w:before="0" w:line="240" w:lineRule="auto"/>
        <w:ind w:left="745"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Church of Holy Trinity Character Area</w:t>
      </w:r>
      <w:r w:rsidDel="00000000" w:rsidR="00000000" w:rsidRPr="00000000">
        <w:rPr>
          <w:rtl w:val="0"/>
        </w:rPr>
      </w:r>
    </w:p>
    <w:p w:rsidR="00000000" w:rsidDel="00000000" w:rsidP="00000000" w:rsidRDefault="00000000" w:rsidRPr="00000000" w14:paraId="000000CD">
      <w:pPr>
        <w:widowControl w:val="0"/>
        <w:numPr>
          <w:ilvl w:val="0"/>
          <w:numId w:val="11"/>
        </w:numPr>
        <w:tabs>
          <w:tab w:val="left" w:leader="none" w:pos="1105"/>
        </w:tabs>
        <w:spacing w:before="0" w:lineRule="auto"/>
        <w:ind w:left="1105" w:right="1132"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Buildings should be two or three storeys with narrow gables and steep roof pitches (over 35</w:t>
      </w:r>
      <w:r w:rsidDel="00000000" w:rsidR="00000000" w:rsidRPr="00000000">
        <w:rPr>
          <w:rFonts w:ascii="Calibri" w:cs="Calibri" w:eastAsia="Calibri" w:hAnsi="Calibri"/>
          <w:sz w:val="24"/>
          <w:szCs w:val="24"/>
          <w:vertAlign w:val="superscript"/>
          <w:rtl w:val="0"/>
        </w:rPr>
        <w:t xml:space="preserve">o</w:t>
      </w:r>
      <w:r w:rsidDel="00000000" w:rsidR="00000000" w:rsidRPr="00000000">
        <w:rPr>
          <w:rFonts w:ascii="Calibri" w:cs="Calibri" w:eastAsia="Calibri" w:hAnsi="Calibri"/>
          <w:sz w:val="24"/>
          <w:szCs w:val="24"/>
          <w:rtl w:val="0"/>
        </w:rPr>
        <w:t xml:space="preserve">) and based on a rectilinear form, fronting directly onto the street or be gable end facing.</w:t>
      </w:r>
    </w:p>
    <w:p w:rsidR="00000000" w:rsidDel="00000000" w:rsidP="00000000" w:rsidRDefault="00000000" w:rsidRPr="00000000" w14:paraId="000000CE">
      <w:pPr>
        <w:widowControl w:val="0"/>
        <w:numPr>
          <w:ilvl w:val="0"/>
          <w:numId w:val="11"/>
        </w:numPr>
        <w:tabs>
          <w:tab w:val="left" w:leader="none" w:pos="1105"/>
        </w:tabs>
        <w:spacing w:before="201" w:lineRule="auto"/>
        <w:ind w:left="1105" w:right="71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Landscape and boundary features such as green verges, open spaces and trees contribute to the special character of the Conservation Area and should be protected. High red brick garden walls and gate piers with recessed panels are a common feature and are encouraged. Siting should take into consideration important views within and outside of the character area, notably in and around the churchyard and Green. The church is a landmark building and proposals should consider any impacts on its setting and views towards it.</w:t>
      </w:r>
    </w:p>
    <w:p w:rsidR="00000000" w:rsidDel="00000000" w:rsidP="00000000" w:rsidRDefault="00000000" w:rsidRPr="00000000" w14:paraId="000000CF">
      <w:pPr>
        <w:widowControl w:val="0"/>
        <w:spacing w:before="102"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widowControl w:val="0"/>
        <w:spacing w:line="240" w:lineRule="auto"/>
        <w:ind w:left="745" w:firstLine="0"/>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Gainsborough Road Character Area</w:t>
      </w:r>
    </w:p>
    <w:p w:rsidR="00000000" w:rsidDel="00000000" w:rsidP="00000000" w:rsidRDefault="00000000" w:rsidRPr="00000000" w14:paraId="000000D1">
      <w:pPr>
        <w:widowControl w:val="0"/>
        <w:numPr>
          <w:ilvl w:val="0"/>
          <w:numId w:val="16"/>
        </w:numPr>
        <w:tabs>
          <w:tab w:val="left" w:leader="none" w:pos="1105"/>
        </w:tabs>
        <w:ind w:left="1105" w:right="731"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Buildings should be two storeys with narrow gables and steep roof pitches (over 35</w:t>
      </w:r>
      <w:r w:rsidDel="00000000" w:rsidR="00000000" w:rsidRPr="00000000">
        <w:rPr>
          <w:rFonts w:ascii="Calibri" w:cs="Calibri" w:eastAsia="Calibri" w:hAnsi="Calibri"/>
          <w:sz w:val="24"/>
          <w:szCs w:val="24"/>
          <w:vertAlign w:val="superscript"/>
          <w:rtl w:val="0"/>
        </w:rPr>
        <w:t xml:space="preserve">o</w:t>
      </w:r>
      <w:r w:rsidDel="00000000" w:rsidR="00000000" w:rsidRPr="00000000">
        <w:rPr>
          <w:rFonts w:ascii="Calibri" w:cs="Calibri" w:eastAsia="Calibri" w:hAnsi="Calibri"/>
          <w:sz w:val="24"/>
          <w:szCs w:val="24"/>
          <w:rtl w:val="0"/>
        </w:rPr>
        <w:t xml:space="preserve">) and based on a rectilinear form.</w:t>
      </w:r>
    </w:p>
    <w:p w:rsidR="00000000" w:rsidDel="00000000" w:rsidP="00000000" w:rsidRDefault="00000000" w:rsidRPr="00000000" w14:paraId="000000D2">
      <w:pPr>
        <w:widowControl w:val="0"/>
        <w:numPr>
          <w:ilvl w:val="0"/>
          <w:numId w:val="16"/>
        </w:numPr>
        <w:tabs>
          <w:tab w:val="left" w:leader="none" w:pos="1105"/>
        </w:tabs>
        <w:spacing w:before="200" w:lineRule="auto"/>
        <w:ind w:left="1105" w:right="81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Landscape and boundary features such as green verges, fields/open spaces and trees contribute to the character of the Conservation Area and should be protected. Siting should take into consideration important views in and around the High Street junction with the A631 and towards Davenport House (a focal building).</w:t>
      </w:r>
    </w:p>
    <w:p w:rsidR="00000000" w:rsidDel="00000000" w:rsidP="00000000" w:rsidRDefault="00000000" w:rsidRPr="00000000" w14:paraId="000000D3">
      <w:pPr>
        <w:widowControl w:val="0"/>
        <w:tabs>
          <w:tab w:val="left" w:leader="none" w:pos="1105"/>
        </w:tabs>
        <w:spacing w:before="200" w:lineRule="auto"/>
        <w:ind w:left="0" w:right="810" w:firstLine="0"/>
        <w:rPr>
          <w:rFonts w:ascii="Calibri" w:cs="Calibri" w:eastAsia="Calibri" w:hAnsi="Calibri"/>
          <w:sz w:val="24"/>
          <w:szCs w:val="24"/>
        </w:rPr>
        <w:sectPr>
          <w:type w:val="nextPage"/>
          <w:pgSz w:h="16834" w:w="11909" w:orient="portrait"/>
          <w:pgMar w:bottom="1200" w:top="1040" w:left="1417" w:right="850" w:header="710" w:footer="1001"/>
        </w:sectPr>
      </w:pPr>
      <w:r w:rsidDel="00000000" w:rsidR="00000000" w:rsidRPr="00000000">
        <w:rPr>
          <w:rFonts w:ascii="Calibri" w:cs="Calibri" w:eastAsia="Calibri" w:hAnsi="Calibri"/>
          <w:sz w:val="24"/>
          <w:szCs w:val="24"/>
          <w:rtl w:val="0"/>
        </w:rPr>
        <w:t xml:space="preserve">5.29.         Maps and details of areas and sites can be found in Appendix 5.</w:t>
      </w:r>
    </w:p>
    <w:p w:rsidR="00000000" w:rsidDel="00000000" w:rsidP="00000000" w:rsidRDefault="00000000" w:rsidRPr="00000000" w14:paraId="000000D4">
      <w:pPr>
        <w:widowControl w:val="0"/>
        <w:spacing w:before="254" w:lineRule="auto"/>
        <w:ind w:right="75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POLICY 5.3</w:t>
        <w:tab/>
        <w:t xml:space="preserve">Proposals for new development and alterations to existing buildings in or adjacent to, and impacting on the Everton Conservation Area will be required to demonstrate careful consideration of any potential impacts on the setting of the conservation area, and other nearby heritage assets above or underground, and to put in place measures to avoid or minimise impact or mitigate damage.  Special attention should be paid to the two identified character areas.</w:t>
      </w:r>
    </w:p>
    <w:p w:rsidR="00000000" w:rsidDel="00000000" w:rsidP="00000000" w:rsidRDefault="00000000" w:rsidRPr="00000000" w14:paraId="000000D5">
      <w:pPr>
        <w:widowControl w:val="0"/>
        <w:spacing w:before="198"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u w:val="single"/>
          <w:rtl w:val="0"/>
        </w:rPr>
        <w:t xml:space="preserve">Significance of the Heritage Asset</w:t>
      </w:r>
      <w:r w:rsidDel="00000000" w:rsidR="00000000" w:rsidRPr="00000000">
        <w:rPr>
          <w:rtl w:val="0"/>
        </w:rPr>
      </w:r>
    </w:p>
    <w:p w:rsidR="00000000" w:rsidDel="00000000" w:rsidP="00000000" w:rsidRDefault="00000000" w:rsidRPr="00000000" w14:paraId="000000D6">
      <w:pPr>
        <w:widowControl w:val="0"/>
        <w:spacing w:before="253" w:lineRule="auto"/>
        <w:ind w:right="593"/>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Proposals will be required to describe the significance of any heritage assets affected, including any contribution made by their setting.</w:t>
      </w:r>
    </w:p>
    <w:p w:rsidR="00000000" w:rsidDel="00000000" w:rsidP="00000000" w:rsidRDefault="00000000" w:rsidRPr="00000000" w14:paraId="000000D7">
      <w:pPr>
        <w:widowControl w:val="0"/>
        <w:spacing w:before="1" w:lineRule="auto"/>
        <w:ind w:right="109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Development proposals should protect, conserve, and where possible enhance heritage assets and their settings in a manner appropriate to their significance.</w:t>
      </w:r>
    </w:p>
    <w:p w:rsidR="00000000" w:rsidDel="00000000" w:rsidP="00000000" w:rsidRDefault="00000000" w:rsidRPr="00000000" w14:paraId="000000D8">
      <w:pPr>
        <w:widowControl w:val="0"/>
        <w:spacing w:before="199"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u w:val="single"/>
          <w:rtl w:val="0"/>
        </w:rPr>
        <w:t xml:space="preserve">Appropriate Scale and Design</w:t>
      </w:r>
      <w:r w:rsidDel="00000000" w:rsidR="00000000" w:rsidRPr="00000000">
        <w:rPr>
          <w:rtl w:val="0"/>
        </w:rPr>
      </w:r>
    </w:p>
    <w:p w:rsidR="00000000" w:rsidDel="00000000" w:rsidP="00000000" w:rsidRDefault="00000000" w:rsidRPr="00000000" w14:paraId="000000D9">
      <w:pPr>
        <w:widowControl w:val="0"/>
        <w:spacing w:before="253" w:lineRule="auto"/>
        <w:ind w:right="797"/>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Overall, development should reflect the scale, mass, height and form of existing locally characteristic buildings, and design details and materials should be chosen to be harmonious with neighbouring properties.</w:t>
      </w:r>
    </w:p>
    <w:p w:rsidR="00000000" w:rsidDel="00000000" w:rsidP="00000000" w:rsidRDefault="00000000" w:rsidRPr="00000000" w14:paraId="000000DA">
      <w:pPr>
        <w:widowControl w:val="0"/>
        <w:spacing w:before="200" w:lineRule="auto"/>
        <w:ind w:right="593"/>
        <w:rPr>
          <w:rFonts w:ascii="Calibri" w:cs="Calibri" w:eastAsia="Calibri" w:hAnsi="Calibri"/>
          <w:b w:val="1"/>
          <w:bCs w:val="1"/>
          <w:sz w:val="24"/>
          <w:szCs w:val="24"/>
        </w:rPr>
      </w:pPr>
      <w:r w:rsidDel="00000000" w:rsidR="00000000" w:rsidRPr="00000000">
        <w:rPr>
          <w:rFonts w:ascii="Calibri" w:cs="Calibri" w:eastAsia="Calibri" w:hAnsi="Calibri"/>
          <w:b w:val="1"/>
          <w:bCs w:val="1"/>
          <w:sz w:val="28"/>
          <w:szCs w:val="28"/>
          <w:rtl w:val="0"/>
        </w:rPr>
        <w:t xml:space="preserve">Contemporary designs using modern efficient materials will be acceptable where they are of exceptional quality, contribute to energy conservation and where they clearly demonstrate that they are appropriate to their context.</w:t>
      </w:r>
      <w:r w:rsidDel="00000000" w:rsidR="00000000" w:rsidRPr="00000000">
        <w:rPr>
          <w:rtl w:val="0"/>
        </w:rPr>
      </w:r>
    </w:p>
    <w:p w:rsidR="00000000" w:rsidDel="00000000" w:rsidP="00000000" w:rsidRDefault="00000000" w:rsidRPr="00000000" w14:paraId="000000DB">
      <w:pPr>
        <w:pStyle w:val="Heading2"/>
        <w:keepNext w:val="0"/>
        <w:keepLines w:val="0"/>
        <w:widowControl w:val="0"/>
        <w:spacing w:after="0" w:before="1" w:line="240" w:lineRule="auto"/>
        <w:ind w:left="745"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C">
      <w:pPr>
        <w:pStyle w:val="Heading2"/>
        <w:keepNext w:val="0"/>
        <w:keepLines w:val="0"/>
        <w:widowControl w:val="0"/>
        <w:spacing w:after="0" w:before="0" w:line="240" w:lineRule="auto"/>
        <w:ind w:left="708.6614173228347" w:firstLine="0"/>
        <w:rPr>
          <w:rFonts w:ascii="Calibri" w:cs="Calibri" w:eastAsia="Calibri" w:hAnsi="Calibri"/>
          <w:b w:val="1"/>
          <w:bCs w:val="1"/>
          <w:sz w:val="24"/>
          <w:szCs w:val="24"/>
          <w:u w:val="single"/>
        </w:rPr>
      </w:pPr>
      <w:bookmarkStart w:colFirst="0" w:colLast="0" w:name="_heading=h.6bdku51kocqk" w:id="17"/>
      <w:bookmarkEnd w:id="17"/>
      <w:r w:rsidDel="00000000" w:rsidR="00000000" w:rsidRPr="00000000">
        <w:rPr>
          <w:rFonts w:ascii="Calibri" w:cs="Calibri" w:eastAsia="Calibri" w:hAnsi="Calibri"/>
          <w:b w:val="1"/>
          <w:bCs w:val="1"/>
          <w:sz w:val="24"/>
          <w:szCs w:val="24"/>
          <w:u w:val="single"/>
          <w:rtl w:val="0"/>
        </w:rPr>
        <w:t xml:space="preserve">Encouraging High Quality Design</w:t>
      </w:r>
    </w:p>
    <w:p w:rsidR="00000000" w:rsidDel="00000000" w:rsidP="00000000" w:rsidRDefault="00000000" w:rsidRPr="00000000" w14:paraId="000000DD">
      <w:pPr>
        <w:widowControl w:val="0"/>
        <w:tabs>
          <w:tab w:val="left" w:leader="none" w:pos="745"/>
        </w:tabs>
        <w:spacing w:before="0" w:lineRule="auto"/>
        <w:ind w:left="745" w:right="615" w:hanging="1028.4645669291338"/>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5.30</w:t>
        <w:tab/>
        <w:t xml:space="preserve">The Plan is also an opportunity to promote high quality, perhaps contemporary, designs in new buildings </w:t>
      </w:r>
      <w:r w:rsidDel="00000000" w:rsidR="00000000" w:rsidRPr="00000000">
        <w:rPr>
          <w:rFonts w:ascii="Calibri" w:cs="Calibri" w:eastAsia="Calibri" w:hAnsi="Calibri"/>
          <w:i w:val="1"/>
          <w:iCs w:val="1"/>
          <w:sz w:val="24"/>
          <w:szCs w:val="24"/>
          <w:rtl w:val="0"/>
        </w:rPr>
        <w:t xml:space="preserve">outside the conservation area </w:t>
      </w:r>
      <w:r w:rsidDel="00000000" w:rsidR="00000000" w:rsidRPr="00000000">
        <w:rPr>
          <w:rFonts w:ascii="Calibri" w:cs="Calibri" w:eastAsia="Calibri" w:hAnsi="Calibri"/>
          <w:sz w:val="24"/>
          <w:szCs w:val="24"/>
          <w:rtl w:val="0"/>
        </w:rPr>
        <w:t xml:space="preserve">and in the wider rural area of the Parish.  </w:t>
      </w:r>
      <w:r w:rsidDel="00000000" w:rsidR="00000000" w:rsidRPr="00000000">
        <w:rPr>
          <w:rFonts w:ascii="Calibri" w:cs="Calibri" w:eastAsia="Calibri" w:hAnsi="Calibri"/>
          <w:sz w:val="24"/>
          <w:szCs w:val="24"/>
          <w:u w:val="single"/>
          <w:rtl w:val="0"/>
        </w:rPr>
        <w:t xml:space="preserve">Bassetlaw District Council's Design Code</w:t>
      </w:r>
      <w:r w:rsidDel="00000000" w:rsidR="00000000" w:rsidRPr="00000000">
        <w:rPr>
          <w:rFonts w:ascii="Calibri" w:cs="Calibri" w:eastAsia="Calibri" w:hAnsi="Calibri"/>
          <w:sz w:val="24"/>
          <w:szCs w:val="24"/>
          <w:rtl w:val="0"/>
        </w:rPr>
        <w:t xml:space="preserve"> promotes high quality design which complements and enhances existing character, and proposals will be read in the light of its recommendations.  (See Appendix 3 for more details of the Design Code)</w:t>
      </w:r>
    </w:p>
    <w:p w:rsidR="00000000" w:rsidDel="00000000" w:rsidP="00000000" w:rsidRDefault="00000000" w:rsidRPr="00000000" w14:paraId="000000DE">
      <w:pPr>
        <w:widowControl w:val="0"/>
        <w:tabs>
          <w:tab w:val="left" w:leader="none" w:pos="745"/>
        </w:tabs>
        <w:spacing w:before="242" w:lineRule="auto"/>
        <w:ind w:left="745" w:right="615" w:hanging="1028.4645669291338"/>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5.31</w:t>
        <w:tab/>
        <w:t xml:space="preserve">Around the village of Everton, most traditional buildings use similar materials i.e. local Humber red brick and clay pan tile roofs, with some painted and whitewashed white or off white properties. Buildings are generally modest in scale (one and a half to two storeys) but there are some larger detached houses in substantial plots in modern courtyard and infill developments. These are generally of brick with slate or tiled roofs. As new developments take place, the village and wider Parish will continue to evolve and the Plan should encourage appropriate contemporary responses to the “traditional vernacular” </w:t>
      </w:r>
      <w:r w:rsidDel="00000000" w:rsidR="00000000" w:rsidRPr="00000000">
        <w:rPr>
          <w:rFonts w:ascii="Calibri" w:cs="Calibri" w:eastAsia="Calibri" w:hAnsi="Calibri"/>
          <w:color w:val="0a0a0a"/>
          <w:sz w:val="24"/>
          <w:szCs w:val="24"/>
          <w:highlight w:val="white"/>
          <w:rtl w:val="0"/>
        </w:rPr>
        <w:t xml:space="preserve">emphasising sustainability, functionality, and contextualisation,</w:t>
      </w:r>
      <w:r w:rsidDel="00000000" w:rsidR="00000000" w:rsidRPr="00000000">
        <w:rPr>
          <w:rFonts w:ascii="Calibri" w:cs="Calibri" w:eastAsia="Calibri" w:hAnsi="Calibri"/>
          <w:sz w:val="24"/>
          <w:szCs w:val="24"/>
          <w:rtl w:val="0"/>
        </w:rPr>
        <w:t xml:space="preserve">which reflect the era in which they were built.</w:t>
      </w:r>
    </w:p>
    <w:p w:rsidR="00000000" w:rsidDel="00000000" w:rsidP="00000000" w:rsidRDefault="00000000" w:rsidRPr="00000000" w14:paraId="000000DF">
      <w:pPr>
        <w:widowControl w:val="0"/>
        <w:tabs>
          <w:tab w:val="left" w:leader="none" w:pos="745"/>
        </w:tabs>
        <w:spacing w:before="242" w:lineRule="auto"/>
        <w:ind w:left="745" w:right="615" w:hanging="1028.4645669291338"/>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5.32</w:t>
        <w:tab/>
        <w:t xml:space="preserve">The priority actions for Landscape Character Area Idle Lowlands, within which most of Everton Parish lies, are to</w:t>
      </w:r>
      <w:r w:rsidDel="00000000" w:rsidR="00000000" w:rsidRPr="00000000">
        <w:rPr>
          <w:rFonts w:ascii="Calibri" w:cs="Calibri" w:eastAsia="Calibri" w:hAnsi="Calibri"/>
          <w:i w:val="1"/>
          <w:iCs w:val="1"/>
          <w:sz w:val="24"/>
          <w:szCs w:val="24"/>
          <w:rtl w:val="0"/>
        </w:rPr>
        <w:t xml:space="preserve"> conserve and reinforce</w:t>
      </w:r>
      <w:r w:rsidDel="00000000" w:rsidR="00000000" w:rsidRPr="00000000">
        <w:rPr>
          <w:rFonts w:ascii="Calibri" w:cs="Calibri" w:eastAsia="Calibri" w:hAnsi="Calibri"/>
          <w:sz w:val="24"/>
          <w:szCs w:val="24"/>
          <w:rtl w:val="0"/>
        </w:rPr>
        <w:t xml:space="preserve">. In this area the aim is to conserve distinctive features and features in good condition and strengthen and reinforce those features which may be vulnerable.</w:t>
      </w:r>
    </w:p>
    <w:p w:rsidR="00000000" w:rsidDel="00000000" w:rsidP="00000000" w:rsidRDefault="00000000" w:rsidRPr="00000000" w14:paraId="000000E0">
      <w:pPr>
        <w:widowControl w:val="0"/>
        <w:tabs>
          <w:tab w:val="left" w:leader="none" w:pos="-1147"/>
        </w:tabs>
        <w:spacing w:before="242" w:lineRule="auto"/>
        <w:ind w:left="708.6614173228347" w:right="615" w:hanging="992.125984251968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5.33</w:t>
        <w:tab/>
        <w:t xml:space="preserve">The NDP supports good design and provides more detailed information about the local context. Developments should be encouraged which offer modern architectural approaches, for instance promoting sustainable, energy efficient design which minimises the building’s carbon footprint and contributes towards affordable warmth priorities. Designs should also show influences from the local character, distinctiveness and sense of place of Everton and overall provide high quality designs rather than generic house types which are promoted by housebuilders throughout the country.  </w:t>
      </w:r>
    </w:p>
    <w:p w:rsidR="00000000" w:rsidDel="00000000" w:rsidP="00000000" w:rsidRDefault="00000000" w:rsidRPr="00000000" w14:paraId="000000E1">
      <w:pPr>
        <w:widowControl w:val="0"/>
        <w:tabs>
          <w:tab w:val="left" w:leader="none" w:pos="-1147"/>
        </w:tabs>
        <w:spacing w:before="242" w:lineRule="auto"/>
        <w:ind w:left="708.6614173228347" w:right="615" w:hanging="992.125984251968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5.34</w:t>
        <w:tab/>
        <w:t xml:space="preserve">Everton Conservation Area contains a mix of historic and later buildings that together form the distinctive character of the village centre and High Street. Traditional architectural features such as vertically proportioned windows, panelled entrance doors and painted timber frames contribute significantly to the appearance and historic interest of the area.  Over time, the replacement of original windows and doors using designs or materials that do not reflect traditional detailing can erode the character of historic streets and buildings. Poorly proportioned frames, inappropriate glazing patterns and modern finishes can have a cumulative impact on the quality of the conservation area.</w:t>
      </w:r>
    </w:p>
    <w:p w:rsidR="00000000" w:rsidDel="00000000" w:rsidP="00000000" w:rsidRDefault="00000000" w:rsidRPr="00000000" w14:paraId="000000E2">
      <w:pPr>
        <w:widowControl w:val="0"/>
        <w:tabs>
          <w:tab w:val="left" w:leader="none" w:pos="-1147"/>
        </w:tabs>
        <w:spacing w:before="242" w:lineRule="auto"/>
        <w:ind w:left="708.6614173228347" w:right="615" w:hanging="992.125984251968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5.35</w:t>
        <w:tab/>
        <w:t xml:space="preserve">At the same time, it is recognised that property owners may wish to improve the energy efficiency, comfort and security of their homes. Modern construction methods and materials can often achieve improved thermal performance while still reflecting traditional design.  For this reason the policy focuses primarily on design, proportions and visual appearance rather than prescribing specific materials in all circumstances. High‑quality replacement windows and doors that replicate traditional appearance are likely to preserve the character of the conservation area.</w:t>
      </w:r>
    </w:p>
    <w:p w:rsidR="00000000" w:rsidDel="00000000" w:rsidP="00000000" w:rsidRDefault="00000000" w:rsidRPr="00000000" w14:paraId="000000E3">
      <w:pPr>
        <w:widowControl w:val="0"/>
        <w:tabs>
          <w:tab w:val="left" w:leader="none" w:pos="-1147"/>
        </w:tabs>
        <w:spacing w:before="242" w:lineRule="auto"/>
        <w:ind w:left="708.6614173228347" w:right="615" w:hanging="992.125984251968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5.36</w:t>
        <w:tab/>
        <w:t xml:space="preserve">Energy efficiency improvements that reduce heat loss and improve the sustainability of existing buildings are supported where they can be achieved without harm to the character or appearance of the conservation area.</w:t>
      </w:r>
    </w:p>
    <w:p w:rsidR="00000000" w:rsidDel="00000000" w:rsidP="00000000" w:rsidRDefault="00000000" w:rsidRPr="00000000" w14:paraId="000000E4">
      <w:pPr>
        <w:widowControl w:val="0"/>
        <w:tabs>
          <w:tab w:val="left" w:leader="none" w:pos="-1147"/>
        </w:tabs>
        <w:spacing w:before="242" w:lineRule="auto"/>
        <w:ind w:left="708.6614173228347" w:right="615" w:hanging="992.125984251968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5.37</w:t>
        <w:tab/>
        <w:t xml:space="preserve">Many properties along High Street are directly visible from the public realm, and proposals affecting principal elevations should pay particular attention to maintaining traditional proportions, glazing patterns and frame dimensions.</w:t>
      </w:r>
    </w:p>
    <w:p w:rsidR="00000000" w:rsidDel="00000000" w:rsidP="00000000" w:rsidRDefault="00000000" w:rsidRPr="00000000" w14:paraId="000000E5">
      <w:pPr>
        <w:widowControl w:val="0"/>
        <w:tabs>
          <w:tab w:val="left" w:leader="none" w:pos="-1147"/>
        </w:tabs>
        <w:spacing w:before="242" w:lineRule="auto"/>
        <w:ind w:left="708.6614173228347" w:right="615" w:hanging="992.125984251968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5.38</w:t>
        <w:tab/>
        <w:t xml:space="preserve">Within the Everton Conservation Area, proposals for the replacement of windows and external doors on non-listed buildings will be supported where they preserve or enhance the character and appearance of the conservation area. Replacement windows and doors should:</w:t>
      </w:r>
    </w:p>
    <w:p w:rsidR="00000000" w:rsidDel="00000000" w:rsidP="00000000" w:rsidRDefault="00000000" w:rsidRPr="00000000" w14:paraId="000000E6">
      <w:pPr>
        <w:widowControl w:val="0"/>
        <w:numPr>
          <w:ilvl w:val="0"/>
          <w:numId w:val="12"/>
        </w:numPr>
        <w:tabs>
          <w:tab w:val="left" w:leader="none" w:pos="-1147"/>
        </w:tabs>
        <w:spacing w:after="0" w:before="242" w:lineRule="auto"/>
        <w:ind w:left="1440" w:right="61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Respect the architectural character of the building and surrounding street scene, including proportions, opening style, glazing pattern and frame depth.</w:t>
      </w:r>
      <w:r w:rsidDel="00000000" w:rsidR="00000000" w:rsidRPr="00000000">
        <w:rPr>
          <w:rtl w:val="0"/>
        </w:rPr>
      </w:r>
    </w:p>
    <w:p w:rsidR="00000000" w:rsidDel="00000000" w:rsidP="00000000" w:rsidRDefault="00000000" w:rsidRPr="00000000" w14:paraId="000000E7">
      <w:pPr>
        <w:widowControl w:val="0"/>
        <w:numPr>
          <w:ilvl w:val="0"/>
          <w:numId w:val="12"/>
        </w:numPr>
        <w:tabs>
          <w:tab w:val="left" w:leader="none" w:pos="-1147"/>
        </w:tabs>
        <w:spacing w:after="0" w:before="0" w:lineRule="auto"/>
        <w:ind w:left="1440" w:right="61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Reflect the traditional design and detailing of the property, particularly on principal elevations visible from the public realm.</w:t>
      </w:r>
      <w:r w:rsidDel="00000000" w:rsidR="00000000" w:rsidRPr="00000000">
        <w:rPr>
          <w:rtl w:val="0"/>
        </w:rPr>
      </w:r>
    </w:p>
    <w:p w:rsidR="00000000" w:rsidDel="00000000" w:rsidP="00000000" w:rsidRDefault="00000000" w:rsidRPr="00000000" w14:paraId="000000E8">
      <w:pPr>
        <w:widowControl w:val="0"/>
        <w:numPr>
          <w:ilvl w:val="0"/>
          <w:numId w:val="12"/>
        </w:numPr>
        <w:tabs>
          <w:tab w:val="left" w:leader="none" w:pos="-1147"/>
        </w:tabs>
        <w:spacing w:after="0" w:before="0" w:lineRule="auto"/>
        <w:ind w:left="1440" w:right="61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 constructed in materials and finishes that preserve the visual appearance and detailing of traditional windows and doors found within the conservation area.</w:t>
      </w:r>
      <w:r w:rsidDel="00000000" w:rsidR="00000000" w:rsidRPr="00000000">
        <w:rPr>
          <w:rtl w:val="0"/>
        </w:rPr>
      </w:r>
    </w:p>
    <w:p w:rsidR="00000000" w:rsidDel="00000000" w:rsidP="00000000" w:rsidRDefault="00000000" w:rsidRPr="00000000" w14:paraId="000000E9">
      <w:pPr>
        <w:widowControl w:val="0"/>
        <w:numPr>
          <w:ilvl w:val="0"/>
          <w:numId w:val="12"/>
        </w:numPr>
        <w:tabs>
          <w:tab w:val="left" w:leader="none" w:pos="-1147"/>
        </w:tabs>
        <w:spacing w:after="0" w:before="0" w:lineRule="auto"/>
        <w:ind w:left="1440" w:right="61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Avoid bulky frames, overly reflective finishes, or glazing patterns that do not reflect traditional proportions.</w:t>
      </w:r>
      <w:r w:rsidDel="00000000" w:rsidR="00000000" w:rsidRPr="00000000">
        <w:rPr>
          <w:rtl w:val="0"/>
        </w:rPr>
      </w:r>
    </w:p>
    <w:p w:rsidR="00000000" w:rsidDel="00000000" w:rsidP="00000000" w:rsidRDefault="00000000" w:rsidRPr="00000000" w14:paraId="000000EA">
      <w:pPr>
        <w:widowControl w:val="0"/>
        <w:numPr>
          <w:ilvl w:val="0"/>
          <w:numId w:val="12"/>
        </w:numPr>
        <w:tabs>
          <w:tab w:val="left" w:leader="none" w:pos="-1147"/>
        </w:tabs>
        <w:spacing w:after="0" w:before="0" w:lineRule="auto"/>
        <w:ind w:left="1440" w:right="61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Support improvements in energy efficiency where these can be achieved without harm to the character or appearance of the conservation area.  Modern materials, including high-quality composite or uPVC products, may be acceptable where the external appearance, detailing and proportions replicate traditional window and door forms and where the proposal preserves the character of the conservation area.  Proposals should demonstrate compliance with the design principles set out in this policy.</w:t>
      </w:r>
      <w:r w:rsidDel="00000000" w:rsidR="00000000" w:rsidRPr="00000000">
        <w:rPr>
          <w:rtl w:val="0"/>
        </w:rPr>
      </w:r>
    </w:p>
    <w:p w:rsidR="00000000" w:rsidDel="00000000" w:rsidP="00000000" w:rsidRDefault="00000000" w:rsidRPr="00000000" w14:paraId="000000EB">
      <w:pPr>
        <w:widowControl w:val="0"/>
        <w:numPr>
          <w:ilvl w:val="0"/>
          <w:numId w:val="12"/>
        </w:numPr>
        <w:tabs>
          <w:tab w:val="left" w:leader="none" w:pos="-1147"/>
        </w:tabs>
        <w:spacing w:before="0" w:lineRule="auto"/>
        <w:ind w:left="1440" w:right="61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This policy does not apply to buildings that are statutorily listed or where additional controls are applied through Article 4 Directions.</w:t>
      </w:r>
      <w:r w:rsidDel="00000000" w:rsidR="00000000" w:rsidRPr="00000000">
        <w:rPr>
          <w:rtl w:val="0"/>
        </w:rPr>
      </w:r>
    </w:p>
    <w:p w:rsidR="00000000" w:rsidDel="00000000" w:rsidP="00000000" w:rsidRDefault="00000000" w:rsidRPr="00000000" w14:paraId="000000EC">
      <w:pPr>
        <w:spacing w:after="200" w:lineRule="auto"/>
        <w:rPr>
          <w:rFonts w:ascii="Cambria" w:cs="Cambria" w:eastAsia="Cambria" w:hAnsi="Cambria"/>
        </w:rPr>
      </w:pPr>
      <w:r w:rsidDel="00000000" w:rsidR="00000000" w:rsidRPr="00000000">
        <w:rPr>
          <w:rtl w:val="0"/>
        </w:rPr>
      </w:r>
    </w:p>
    <w:p w:rsidR="00000000" w:rsidDel="00000000" w:rsidP="00000000" w:rsidRDefault="00000000" w:rsidRPr="00000000" w14:paraId="000000ED">
      <w:pPr>
        <w:widowControl w:val="0"/>
        <w:spacing w:before="254" w:lineRule="auto"/>
        <w:ind w:right="562.7952755905511"/>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POLICY 5.4  </w:t>
        <w:tab/>
        <w:t xml:space="preserve">New development should demonstrate a positive approach to design. In particular, development schemes should incorporate the following design principles:</w:t>
      </w:r>
    </w:p>
    <w:p w:rsidR="00000000" w:rsidDel="00000000" w:rsidP="00000000" w:rsidRDefault="00000000" w:rsidRPr="00000000" w14:paraId="000000EE">
      <w:pPr>
        <w:widowControl w:val="0"/>
        <w:numPr>
          <w:ilvl w:val="0"/>
          <w:numId w:val="10"/>
        </w:numPr>
        <w:tabs>
          <w:tab w:val="left" w:leader="none" w:pos="1576"/>
          <w:tab w:val="left" w:leader="none" w:pos="1578"/>
        </w:tabs>
        <w:spacing w:after="0" w:before="201" w:lineRule="auto"/>
        <w:ind w:left="720" w:right="712"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Schemes should use locally appropriate materials and be of a design, scale, mass and built form that respond to the characteristics of the site and its surroundings especially within the identified character areas.</w:t>
      </w:r>
    </w:p>
    <w:p w:rsidR="00000000" w:rsidDel="00000000" w:rsidP="00000000" w:rsidRDefault="00000000" w:rsidRPr="00000000" w14:paraId="000000EF">
      <w:pPr>
        <w:widowControl w:val="0"/>
        <w:numPr>
          <w:ilvl w:val="0"/>
          <w:numId w:val="10"/>
        </w:numPr>
        <w:tabs>
          <w:tab w:val="left" w:leader="none" w:pos="1576"/>
          <w:tab w:val="left" w:leader="none" w:pos="1578"/>
        </w:tabs>
        <w:spacing w:after="0" w:before="0" w:lineRule="auto"/>
        <w:ind w:left="720" w:right="712"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Care must be taken to ensure that building(s) height, scale, and form, including the roofline, do not disrupt the visual amenity of the street scene and impact on any significant wider landscape views.</w:t>
      </w:r>
    </w:p>
    <w:p w:rsidR="00000000" w:rsidDel="00000000" w:rsidP="00000000" w:rsidRDefault="00000000" w:rsidRPr="00000000" w14:paraId="000000F0">
      <w:pPr>
        <w:widowControl w:val="0"/>
        <w:numPr>
          <w:ilvl w:val="0"/>
          <w:numId w:val="10"/>
        </w:numPr>
        <w:tabs>
          <w:tab w:val="left" w:leader="none" w:pos="1576"/>
          <w:tab w:val="left" w:leader="none" w:pos="1578"/>
        </w:tabs>
        <w:spacing w:after="0" w:before="0" w:lineRule="auto"/>
        <w:ind w:left="720" w:right="712"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Materials should be chosen to complement the design of a development and add to the quality or character of the surrounding environment.  Where possible, locally appropriate materials should be used such as red brick and clay tiles, however proposals should not result in “negative pastiche”, imitation without real adherence to style.</w:t>
      </w:r>
    </w:p>
    <w:p w:rsidR="00000000" w:rsidDel="00000000" w:rsidP="00000000" w:rsidRDefault="00000000" w:rsidRPr="00000000" w14:paraId="000000F1">
      <w:pPr>
        <w:widowControl w:val="0"/>
        <w:numPr>
          <w:ilvl w:val="0"/>
          <w:numId w:val="10"/>
        </w:numPr>
        <w:tabs>
          <w:tab w:val="left" w:leader="none" w:pos="1576"/>
          <w:tab w:val="left" w:leader="none" w:pos="1578"/>
        </w:tabs>
        <w:spacing w:after="0" w:before="0" w:lineRule="auto"/>
        <w:ind w:left="720" w:right="712"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Where planning permission is required, extensions must be subordinate to the original building.</w:t>
      </w:r>
    </w:p>
    <w:p w:rsidR="00000000" w:rsidDel="00000000" w:rsidP="00000000" w:rsidRDefault="00000000" w:rsidRPr="00000000" w14:paraId="000000F2">
      <w:pPr>
        <w:widowControl w:val="0"/>
        <w:numPr>
          <w:ilvl w:val="0"/>
          <w:numId w:val="10"/>
        </w:numPr>
        <w:tabs>
          <w:tab w:val="left" w:leader="none" w:pos="1576"/>
          <w:tab w:val="left" w:leader="none" w:pos="1578"/>
        </w:tabs>
        <w:spacing w:after="0" w:before="0" w:lineRule="auto"/>
        <w:ind w:left="720" w:right="712"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Proposals for new housing should demonstrate how they take account of the locally distinctive character of the area in which they are to be sited.</w:t>
      </w:r>
    </w:p>
    <w:p w:rsidR="00000000" w:rsidDel="00000000" w:rsidP="00000000" w:rsidRDefault="00000000" w:rsidRPr="00000000" w14:paraId="000000F3">
      <w:pPr>
        <w:widowControl w:val="0"/>
        <w:numPr>
          <w:ilvl w:val="0"/>
          <w:numId w:val="10"/>
        </w:numPr>
        <w:tabs>
          <w:tab w:val="left" w:leader="none" w:pos="1576"/>
          <w:tab w:val="left" w:leader="none" w:pos="1578"/>
        </w:tabs>
        <w:spacing w:after="0" w:before="0" w:lineRule="auto"/>
        <w:ind w:left="720" w:right="712"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Light pollution should be minimised wherever possible and street and security lighting designed to be appropriate, unobtrusive and energy efficient.</w:t>
      </w:r>
    </w:p>
    <w:p w:rsidR="00000000" w:rsidDel="00000000" w:rsidP="00000000" w:rsidRDefault="00000000" w:rsidRPr="00000000" w14:paraId="000000F4">
      <w:pPr>
        <w:widowControl w:val="0"/>
        <w:numPr>
          <w:ilvl w:val="0"/>
          <w:numId w:val="10"/>
        </w:numPr>
        <w:tabs>
          <w:tab w:val="left" w:leader="none" w:pos="1576"/>
          <w:tab w:val="left" w:leader="none" w:pos="1578"/>
        </w:tabs>
        <w:spacing w:after="0" w:before="0" w:lineRule="auto"/>
        <w:ind w:left="720" w:right="712"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In larger schemes where groups of several houses are proposed, the creation of focal points and through routes should be provided to enhance permeability and create a sense of place.</w:t>
      </w:r>
    </w:p>
    <w:p w:rsidR="00000000" w:rsidDel="00000000" w:rsidP="00000000" w:rsidRDefault="00000000" w:rsidRPr="00000000" w14:paraId="000000F5">
      <w:pPr>
        <w:widowControl w:val="0"/>
        <w:numPr>
          <w:ilvl w:val="0"/>
          <w:numId w:val="10"/>
        </w:numPr>
        <w:tabs>
          <w:tab w:val="left" w:leader="none" w:pos="1576"/>
          <w:tab w:val="left" w:leader="none" w:pos="1578"/>
        </w:tabs>
        <w:spacing w:before="0" w:lineRule="auto"/>
        <w:ind w:left="720" w:right="712" w:hanging="360"/>
        <w:rPr>
          <w:rFonts w:ascii="Calibri" w:cs="Calibri" w:eastAsia="Calibri" w:hAnsi="Calibri"/>
          <w:b w:val="1"/>
          <w:bCs w:val="1"/>
          <w:sz w:val="28"/>
          <w:szCs w:val="28"/>
        </w:rPr>
        <w:sectPr>
          <w:type w:val="nextPage"/>
          <w:pgSz w:h="16834" w:w="11909" w:orient="portrait"/>
          <w:pgMar w:bottom="1200" w:top="1040" w:left="1417" w:right="850" w:header="710" w:footer="1001"/>
        </w:sectPr>
      </w:pPr>
      <w:r w:rsidDel="00000000" w:rsidR="00000000" w:rsidRPr="00000000">
        <w:rPr>
          <w:rFonts w:ascii="Calibri" w:cs="Calibri" w:eastAsia="Calibri" w:hAnsi="Calibri"/>
          <w:b w:val="1"/>
          <w:bCs w:val="1"/>
          <w:sz w:val="28"/>
          <w:szCs w:val="28"/>
          <w:rtl w:val="0"/>
        </w:rPr>
        <w:t xml:space="preserve">In the wider rural area, redevelopment, alteration or extension of historic farmsteads and agricultural buildings should be sensitive to their distinctive character, materials and form.  In these cases, and where other external modifications are sought, the effective and efficient use of modern materials, especially where they provide sustainable and energy-efficient solutions, should not be discouraged.</w:t>
      </w:r>
    </w:p>
    <w:p w:rsidR="00000000" w:rsidDel="00000000" w:rsidP="00000000" w:rsidRDefault="00000000" w:rsidRPr="00000000" w14:paraId="000000F6">
      <w:pPr>
        <w:pStyle w:val="Heading1"/>
        <w:keepNext w:val="0"/>
        <w:keepLines w:val="0"/>
        <w:widowControl w:val="0"/>
        <w:tabs>
          <w:tab w:val="left" w:leader="none" w:pos="744"/>
        </w:tabs>
        <w:spacing w:after="0" w:before="0" w:line="240" w:lineRule="auto"/>
        <w:ind w:left="0" w:firstLine="0"/>
        <w:rPr>
          <w:rFonts w:ascii="Calibri" w:cs="Calibri" w:eastAsia="Calibri" w:hAnsi="Calibri"/>
          <w:b w:val="1"/>
          <w:bCs w:val="1"/>
          <w:sz w:val="28"/>
          <w:szCs w:val="28"/>
        </w:rPr>
      </w:pPr>
      <w:bookmarkStart w:colFirst="0" w:colLast="0" w:name="_heading=h.8ssldrn90gw7" w:id="18"/>
      <w:bookmarkEnd w:id="18"/>
      <w:r w:rsidDel="00000000" w:rsidR="00000000" w:rsidRPr="00000000">
        <w:rPr>
          <w:rFonts w:ascii="Calibri" w:cs="Calibri" w:eastAsia="Calibri" w:hAnsi="Calibri"/>
          <w:b w:val="1"/>
          <w:bCs w:val="1"/>
          <w:sz w:val="28"/>
          <w:szCs w:val="28"/>
          <w:rtl w:val="0"/>
        </w:rPr>
        <w:t xml:space="preserve">6.0</w:t>
        <w:tab/>
        <w:t xml:space="preserve">Providing Housing</w:t>
      </w:r>
    </w:p>
    <w:p w:rsidR="00000000" w:rsidDel="00000000" w:rsidP="00000000" w:rsidRDefault="00000000" w:rsidRPr="00000000" w14:paraId="000000F7">
      <w:pPr>
        <w:tabs>
          <w:tab w:val="left" w:leader="none" w:pos="744"/>
        </w:tabs>
        <w:ind w:left="745" w:firstLine="0"/>
        <w:rPr/>
      </w:pPr>
      <w:r w:rsidDel="00000000" w:rsidR="00000000" w:rsidRPr="00000000">
        <w:rPr>
          <w:rtl w:val="0"/>
        </w:rPr>
      </w:r>
    </w:p>
    <w:p w:rsidR="00000000" w:rsidDel="00000000" w:rsidP="00000000" w:rsidRDefault="00000000" w:rsidRPr="00000000" w14:paraId="000000F8">
      <w:pPr>
        <w:pStyle w:val="Heading2"/>
        <w:keepNext w:val="0"/>
        <w:keepLines w:val="0"/>
        <w:widowControl w:val="0"/>
        <w:spacing w:after="0" w:before="0" w:line="240" w:lineRule="auto"/>
        <w:ind w:left="745"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Background</w:t>
      </w:r>
    </w:p>
    <w:p w:rsidR="00000000" w:rsidDel="00000000" w:rsidP="00000000" w:rsidRDefault="00000000" w:rsidRPr="00000000" w14:paraId="000000F9">
      <w:pPr>
        <w:shd w:fill="ffffff" w:val="clear"/>
        <w:tabs>
          <w:tab w:val="left" w:leader="none" w:pos="745"/>
        </w:tabs>
        <w:spacing w:line="276" w:lineRule="auto"/>
        <w:rPr>
          <w:rFonts w:ascii="Gill Sans" w:cs="Gill Sans" w:eastAsia="Gill Sans" w:hAnsi="Gill Sans"/>
          <w:color w:val="56595e"/>
          <w:sz w:val="24"/>
          <w:szCs w:val="24"/>
          <w:shd w:fill="e9ebf0" w:val="clear"/>
        </w:rPr>
      </w:pPr>
      <w:r w:rsidDel="00000000" w:rsidR="00000000" w:rsidRPr="00000000">
        <w:rPr>
          <w:rFonts w:ascii="Gill Sans" w:cs="Gill Sans" w:eastAsia="Gill Sans" w:hAnsi="Gill Sans"/>
          <w:color w:val="0a0a0a"/>
          <w:sz w:val="24"/>
          <w:szCs w:val="24"/>
          <w:rtl w:val="0"/>
        </w:rPr>
        <w:t xml:space="preserve">6.1</w:t>
        <w:tab/>
        <w:t xml:space="preserve">Everton is characterised by high levels of home ownership. </w:t>
      </w:r>
      <w:r w:rsidDel="00000000" w:rsidR="00000000" w:rsidRPr="00000000">
        <w:rPr>
          <w:rtl w:val="0"/>
        </w:rPr>
      </w:r>
    </w:p>
    <w:p w:rsidR="00000000" w:rsidDel="00000000" w:rsidP="00000000" w:rsidRDefault="00000000" w:rsidRPr="00000000" w14:paraId="000000FA">
      <w:pPr>
        <w:numPr>
          <w:ilvl w:val="0"/>
          <w:numId w:val="3"/>
        </w:numPr>
        <w:pBdr>
          <w:top w:color="000000" w:space="0" w:sz="0" w:val="none"/>
          <w:bottom w:color="000000" w:space="0" w:sz="0" w:val="none"/>
          <w:right w:color="000000" w:space="0" w:sz="0" w:val="none"/>
          <w:between w:color="000000" w:space="0" w:sz="0" w:val="none"/>
        </w:pBdr>
        <w:shd w:fill="ffffff" w:val="clear"/>
        <w:tabs>
          <w:tab w:val="left" w:leader="none" w:pos="745"/>
        </w:tabs>
        <w:spacing w:after="0" w:line="276" w:lineRule="auto"/>
        <w:ind w:left="720" w:hanging="360"/>
        <w:rPr/>
      </w:pPr>
      <w:r w:rsidDel="00000000" w:rsidR="00000000" w:rsidRPr="00000000">
        <w:rPr>
          <w:rFonts w:ascii="Gill Sans" w:cs="Gill Sans" w:eastAsia="Gill Sans" w:hAnsi="Gill Sans"/>
          <w:color w:val="0a0a0a"/>
          <w:sz w:val="24"/>
          <w:szCs w:val="24"/>
          <w:rtl w:val="0"/>
        </w:rPr>
        <w:t xml:space="preserve">Ownership: Approximately 69–70% of households are owner-occupied (either owned outright or with a mortgage).</w:t>
      </w:r>
      <w:r w:rsidDel="00000000" w:rsidR="00000000" w:rsidRPr="00000000">
        <w:rPr>
          <w:rtl w:val="0"/>
        </w:rPr>
      </w:r>
    </w:p>
    <w:p w:rsidR="00000000" w:rsidDel="00000000" w:rsidP="00000000" w:rsidRDefault="00000000" w:rsidRPr="00000000" w14:paraId="000000FB">
      <w:pPr>
        <w:numPr>
          <w:ilvl w:val="0"/>
          <w:numId w:val="3"/>
        </w:numPr>
        <w:pBdr>
          <w:top w:color="000000" w:space="0" w:sz="0" w:val="none"/>
          <w:bottom w:color="000000" w:space="0" w:sz="0" w:val="none"/>
          <w:right w:color="000000" w:space="0" w:sz="0" w:val="none"/>
          <w:between w:color="000000" w:space="0" w:sz="0" w:val="none"/>
        </w:pBdr>
        <w:shd w:fill="ffffff" w:val="clear"/>
        <w:tabs>
          <w:tab w:val="left" w:leader="none" w:pos="745"/>
        </w:tabs>
        <w:spacing w:after="0" w:before="0" w:line="276" w:lineRule="auto"/>
        <w:ind w:left="720" w:hanging="360"/>
        <w:rPr>
          <w:rFonts w:ascii="Gill Sans" w:cs="Gill Sans" w:eastAsia="Gill Sans" w:hAnsi="Gill Sans"/>
        </w:rPr>
      </w:pPr>
      <w:r w:rsidDel="00000000" w:rsidR="00000000" w:rsidRPr="00000000">
        <w:rPr>
          <w:rFonts w:ascii="Gill Sans" w:cs="Gill Sans" w:eastAsia="Gill Sans" w:hAnsi="Gill Sans"/>
          <w:color w:val="0a0a0a"/>
          <w:sz w:val="24"/>
          <w:szCs w:val="24"/>
          <w:rtl w:val="0"/>
        </w:rPr>
        <w:t xml:space="preserve">Rental:</w:t>
      </w:r>
      <w:r w:rsidDel="00000000" w:rsidR="00000000" w:rsidRPr="00000000">
        <w:rPr>
          <w:rtl w:val="0"/>
        </w:rPr>
      </w:r>
    </w:p>
    <w:p w:rsidR="00000000" w:rsidDel="00000000" w:rsidP="00000000" w:rsidRDefault="00000000" w:rsidRPr="00000000" w14:paraId="000000FC">
      <w:pPr>
        <w:numPr>
          <w:ilvl w:val="1"/>
          <w:numId w:val="3"/>
        </w:numPr>
        <w:pBdr>
          <w:top w:color="000000" w:space="0" w:sz="0" w:val="none"/>
          <w:bottom w:color="000000" w:space="0" w:sz="0" w:val="none"/>
          <w:right w:color="000000" w:space="0" w:sz="0" w:val="none"/>
          <w:between w:color="000000" w:space="0" w:sz="0" w:val="none"/>
        </w:pBdr>
        <w:tabs>
          <w:tab w:val="left" w:leader="none" w:pos="745"/>
        </w:tabs>
        <w:spacing w:after="0" w:before="0" w:line="276" w:lineRule="auto"/>
        <w:ind w:left="1440" w:hanging="360"/>
        <w:rPr/>
      </w:pPr>
      <w:r w:rsidDel="00000000" w:rsidR="00000000" w:rsidRPr="00000000">
        <w:rPr>
          <w:rFonts w:ascii="Gill Sans" w:cs="Gill Sans" w:eastAsia="Gill Sans" w:hAnsi="Gill Sans"/>
          <w:color w:val="0a0a0a"/>
          <w:sz w:val="24"/>
          <w:szCs w:val="24"/>
          <w:rtl w:val="0"/>
        </w:rPr>
        <w:t xml:space="preserve">Private Rented: ~16.2% of households.</w:t>
      </w:r>
      <w:r w:rsidDel="00000000" w:rsidR="00000000" w:rsidRPr="00000000">
        <w:rPr>
          <w:rtl w:val="0"/>
        </w:rPr>
      </w:r>
    </w:p>
    <w:p w:rsidR="00000000" w:rsidDel="00000000" w:rsidP="00000000" w:rsidRDefault="00000000" w:rsidRPr="00000000" w14:paraId="000000FD">
      <w:pPr>
        <w:numPr>
          <w:ilvl w:val="1"/>
          <w:numId w:val="3"/>
        </w:numPr>
        <w:pBdr>
          <w:top w:color="000000" w:space="0" w:sz="0" w:val="none"/>
          <w:bottom w:color="000000" w:space="0" w:sz="0" w:val="none"/>
          <w:right w:color="000000" w:space="0" w:sz="0" w:val="none"/>
          <w:between w:color="000000" w:space="0" w:sz="0" w:val="none"/>
        </w:pBdr>
        <w:tabs>
          <w:tab w:val="left" w:leader="none" w:pos="745"/>
        </w:tabs>
        <w:spacing w:after="0" w:before="0" w:line="276" w:lineRule="auto"/>
        <w:ind w:left="1440" w:hanging="360"/>
        <w:rPr/>
      </w:pPr>
      <w:r w:rsidDel="00000000" w:rsidR="00000000" w:rsidRPr="00000000">
        <w:rPr>
          <w:rFonts w:ascii="Gill Sans" w:cs="Gill Sans" w:eastAsia="Gill Sans" w:hAnsi="Gill Sans"/>
          <w:color w:val="0a0a0a"/>
          <w:sz w:val="24"/>
          <w:szCs w:val="24"/>
          <w:rtl w:val="0"/>
        </w:rPr>
        <w:t xml:space="preserve">Social Rented: ~13.9% of households.</w:t>
      </w:r>
      <w:r w:rsidDel="00000000" w:rsidR="00000000" w:rsidRPr="00000000">
        <w:rPr>
          <w:rtl w:val="0"/>
        </w:rPr>
      </w:r>
    </w:p>
    <w:p w:rsidR="00000000" w:rsidDel="00000000" w:rsidP="00000000" w:rsidRDefault="00000000" w:rsidRPr="00000000" w14:paraId="000000FE">
      <w:pPr>
        <w:numPr>
          <w:ilvl w:val="0"/>
          <w:numId w:val="3"/>
        </w:numPr>
        <w:pBdr>
          <w:top w:color="000000" w:space="0" w:sz="0" w:val="none"/>
          <w:bottom w:color="000000" w:space="0" w:sz="0" w:val="none"/>
          <w:right w:color="000000" w:space="0" w:sz="0" w:val="none"/>
          <w:between w:color="000000" w:space="0" w:sz="0" w:val="none"/>
        </w:pBdr>
        <w:shd w:fill="ffffff" w:val="clear"/>
        <w:tabs>
          <w:tab w:val="left" w:leader="none" w:pos="745"/>
        </w:tabs>
        <w:spacing w:after="240" w:before="0" w:line="276" w:lineRule="auto"/>
        <w:ind w:left="720" w:hanging="360"/>
        <w:rPr/>
      </w:pPr>
      <w:r w:rsidDel="00000000" w:rsidR="00000000" w:rsidRPr="00000000">
        <w:rPr>
          <w:rFonts w:ascii="Gill Sans" w:cs="Gill Sans" w:eastAsia="Gill Sans" w:hAnsi="Gill Sans"/>
          <w:color w:val="0a0a0a"/>
          <w:sz w:val="24"/>
          <w:szCs w:val="24"/>
          <w:rtl w:val="0"/>
        </w:rPr>
        <w:t xml:space="preserve">Household Composition: Outright ownership is most common among households with residents aged 66 and over (nearly 80% in this demographic).</w:t>
      </w:r>
      <w:r w:rsidDel="00000000" w:rsidR="00000000" w:rsidRPr="00000000">
        <w:rPr>
          <w:rtl w:val="0"/>
        </w:rPr>
      </w:r>
    </w:p>
    <w:p w:rsidR="00000000" w:rsidDel="00000000" w:rsidP="00000000" w:rsidRDefault="00000000" w:rsidRPr="00000000" w14:paraId="000000FF">
      <w:pPr>
        <w:widowControl w:val="0"/>
        <w:tabs>
          <w:tab w:val="left" w:leader="none" w:pos="-6.999999999999815"/>
        </w:tabs>
        <w:spacing w:before="0" w:lineRule="auto"/>
        <w:ind w:left="708.6614173228347" w:right="64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w:t>
        <w:tab/>
        <w:t xml:space="preserve">The village of Everton has grown incrementally over a long period of time and it will continue to do so.  Supporting the provision of new housing in the village is a key issue for the Everton NDP which responds to the requirements outlined by the Local District Plan which will determine where they should be located, and the house types and sizes, taking into account the key objectives outlined above.   New developments concluded since the original plan are listed here.  All of these were noted in the original plan:</w:t>
      </w:r>
    </w:p>
    <w:p w:rsidR="00000000" w:rsidDel="00000000" w:rsidP="00000000" w:rsidRDefault="00000000" w:rsidRPr="00000000" w14:paraId="00000100">
      <w:pPr>
        <w:widowControl w:val="0"/>
        <w:tabs>
          <w:tab w:val="left" w:leader="none" w:pos="-6.999999999999815"/>
        </w:tabs>
        <w:spacing w:before="201" w:lineRule="auto"/>
        <w:ind w:left="708.6614173228347" w:right="605" w:firstLine="0"/>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6.3</w:t>
        <w:tab/>
        <w:t xml:space="preserve">Section 3 of the current Bassetlaw Local Plan (2024) recognises that </w:t>
      </w:r>
      <w:r w:rsidDel="00000000" w:rsidR="00000000" w:rsidRPr="00000000">
        <w:rPr>
          <w:rFonts w:ascii="Calibri" w:cs="Calibri" w:eastAsia="Calibri" w:hAnsi="Calibri"/>
          <w:i w:val="1"/>
          <w:iCs w:val="1"/>
          <w:sz w:val="24"/>
          <w:szCs w:val="24"/>
          <w:rtl w:val="0"/>
        </w:rPr>
        <w:t xml:space="preserve">“... home ownership can be out of reach for first time buyers and young families…” </w:t>
      </w:r>
      <w:r w:rsidDel="00000000" w:rsidR="00000000" w:rsidRPr="00000000">
        <w:rPr>
          <w:rFonts w:ascii="Calibri" w:cs="Calibri" w:eastAsia="Calibri" w:hAnsi="Calibri"/>
          <w:sz w:val="24"/>
          <w:szCs w:val="24"/>
          <w:rtl w:val="0"/>
        </w:rPr>
        <w:t xml:space="preserve">and </w:t>
      </w:r>
      <w:r w:rsidDel="00000000" w:rsidR="00000000" w:rsidRPr="00000000">
        <w:rPr>
          <w:rFonts w:ascii="Calibri" w:cs="Calibri" w:eastAsia="Calibri" w:hAnsi="Calibri"/>
          <w:i w:val="1"/>
          <w:iCs w:val="1"/>
          <w:sz w:val="24"/>
          <w:szCs w:val="24"/>
          <w:rtl w:val="0"/>
        </w:rPr>
        <w:t xml:space="preserve">“... specialist housing is also required to meet the changing needs over their lifetime.  Maintaining independence for residents is a priority: the provision of adaptable and accessible homes… brings the added benefits of helping residents downsize, potentially releasing family homes…”</w:t>
      </w:r>
    </w:p>
    <w:p w:rsidR="00000000" w:rsidDel="00000000" w:rsidP="00000000" w:rsidRDefault="00000000" w:rsidRPr="00000000" w14:paraId="00000101">
      <w:pPr>
        <w:pStyle w:val="Heading2"/>
        <w:keepNext w:val="0"/>
        <w:keepLines w:val="0"/>
        <w:widowControl w:val="0"/>
        <w:spacing w:after="0" w:before="0" w:line="240" w:lineRule="auto"/>
        <w:ind w:left="745" w:firstLine="0"/>
        <w:rPr>
          <w:rFonts w:ascii="Calibri" w:cs="Calibri" w:eastAsia="Calibri" w:hAnsi="Calibri"/>
          <w:b w:val="1"/>
          <w:bCs w:val="1"/>
          <w:sz w:val="24"/>
          <w:szCs w:val="24"/>
        </w:rPr>
      </w:pPr>
      <w:bookmarkStart w:colFirst="0" w:colLast="0" w:name="_heading=h.cj0jjxb6rpz6" w:id="19"/>
      <w:bookmarkEnd w:id="19"/>
      <w:r w:rsidDel="00000000" w:rsidR="00000000" w:rsidRPr="00000000">
        <w:rPr>
          <w:rtl w:val="0"/>
        </w:rPr>
      </w:r>
    </w:p>
    <w:p w:rsidR="00000000" w:rsidDel="00000000" w:rsidP="00000000" w:rsidRDefault="00000000" w:rsidRPr="00000000" w14:paraId="00000102">
      <w:pPr>
        <w:keepNext w:val="0"/>
        <w:keepLines w:val="0"/>
        <w:widowControl w:val="0"/>
        <w:spacing w:after="0" w:before="0" w:line="240" w:lineRule="auto"/>
        <w:ind w:left="745" w:firstLine="0"/>
        <w:rPr>
          <w:rFonts w:ascii="Calibri" w:cs="Calibri" w:eastAsia="Calibri" w:hAnsi="Calibri"/>
          <w:b w:val="1"/>
          <w:bCs w:val="1"/>
          <w:sz w:val="24"/>
          <w:szCs w:val="24"/>
        </w:rPr>
      </w:pPr>
      <w:r w:rsidDel="00000000" w:rsidR="00000000" w:rsidRPr="00000000">
        <w:rPr>
          <w:rFonts w:ascii="Calibri" w:cs="Calibri" w:eastAsia="Calibri" w:hAnsi="Calibri"/>
          <w:b w:val="1"/>
          <w:bCs w:val="1"/>
          <w:rtl w:val="0"/>
        </w:rPr>
        <w:t xml:space="preserve">Identifying the Local Housing Requirement for Everton Parish</w:t>
      </w:r>
      <w:r w:rsidDel="00000000" w:rsidR="00000000" w:rsidRPr="00000000">
        <w:rPr>
          <w:rtl w:val="0"/>
        </w:rPr>
      </w:r>
    </w:p>
    <w:p w:rsidR="00000000" w:rsidDel="00000000" w:rsidP="00000000" w:rsidRDefault="00000000" w:rsidRPr="00000000" w14:paraId="00000103">
      <w:pPr>
        <w:shd w:fill="ffffff" w:val="clear"/>
        <w:spacing w:line="276" w:lineRule="auto"/>
        <w:ind w:left="708.6614173228347" w:hanging="708.6614173228347"/>
        <w:rPr>
          <w:rFonts w:ascii="Calibri" w:cs="Calibri" w:eastAsia="Calibri" w:hAnsi="Calibri"/>
          <w:sz w:val="24"/>
          <w:szCs w:val="24"/>
        </w:rPr>
      </w:pPr>
      <w:r w:rsidDel="00000000" w:rsidR="00000000" w:rsidRPr="00000000">
        <w:rPr>
          <w:rFonts w:ascii="Calibri" w:cs="Calibri" w:eastAsia="Calibri" w:hAnsi="Calibri"/>
          <w:color w:val="0a0a0a"/>
          <w:sz w:val="24"/>
          <w:szCs w:val="24"/>
          <w:rtl w:val="0"/>
        </w:rPr>
        <w:t xml:space="preserve">6.4</w:t>
        <w:tab/>
      </w:r>
      <w:r w:rsidDel="00000000" w:rsidR="00000000" w:rsidRPr="00000000">
        <w:rPr>
          <w:rFonts w:ascii="Calibri" w:cs="Calibri" w:eastAsia="Calibri" w:hAnsi="Calibri"/>
          <w:sz w:val="24"/>
          <w:szCs w:val="24"/>
          <w:rtl w:val="0"/>
        </w:rPr>
        <w:t xml:space="preserve">The results of the informal consultations undertaken in 2024 show that appropriate new  housing development and redevelopment is the single most important issue for local residents. </w:t>
      </w:r>
    </w:p>
    <w:p w:rsidR="00000000" w:rsidDel="00000000" w:rsidP="00000000" w:rsidRDefault="00000000" w:rsidRPr="00000000" w14:paraId="00000104">
      <w:pPr>
        <w:widowControl w:val="0"/>
        <w:tabs>
          <w:tab w:val="left" w:leader="none" w:pos="-6.999999999999815"/>
        </w:tabs>
        <w:spacing w:before="245" w:lineRule="auto"/>
        <w:ind w:left="708.6614173228347" w:right="68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6.5</w:t>
        <w:tab/>
        <w:t xml:space="preserve">At the drop in events, respondents were asked to consider housing requirements for the years covering the life of the neighbourhood plan. The responses suggest that respondents would prefer that where housing development takes place within the Parish, they would like to see houses which provide opportunities for elderly people and young families to remain.  The latest questionnaires and responses show that Everton Parish</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still</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has</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a</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maturing</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ageing</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population</w:t>
      </w:r>
      <w:r w:rsidDel="00000000" w:rsidR="00000000" w:rsidRPr="00000000">
        <w:rPr>
          <w:rFonts w:ascii="Calibri" w:cs="Calibri" w:eastAsia="Calibri" w:hAnsi="Calibri"/>
          <w:i w:val="1"/>
          <w:iCs w:val="1"/>
          <w:sz w:val="24"/>
          <w:szCs w:val="24"/>
          <w:rtl w:val="0"/>
        </w:rPr>
        <w:t xml:space="preserve">. The questionnaire and responses form Appendix 2.</w:t>
      </w:r>
      <w:r w:rsidDel="00000000" w:rsidR="00000000" w:rsidRPr="00000000">
        <w:rPr>
          <w:rtl w:val="0"/>
        </w:rPr>
      </w:r>
    </w:p>
    <w:p w:rsidR="00000000" w:rsidDel="00000000" w:rsidP="00000000" w:rsidRDefault="00000000" w:rsidRPr="00000000" w14:paraId="00000105">
      <w:pPr>
        <w:widowControl w:val="0"/>
        <w:tabs>
          <w:tab w:val="left" w:leader="none" w:pos="-6.999999999999815"/>
        </w:tabs>
        <w:spacing w:before="245" w:lineRule="auto"/>
        <w:ind w:left="708.6614173228347" w:right="68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6.6</w:t>
        <w:tab/>
        <w:t xml:space="preserve">The proposed capped growth identified in 2018 has been surpassed, but most of the new development has been high-value large homes, which has not allowed the sort of flexible housing sought by the parishioners.  Smaller schemes were preferred by local residents in those earlier public consultations and that is still the case.  The village has experienced incremental growth over a long period of time, generally of small to medium sized schemes.   Developments considered appropriate to the village's character were in the form and layout of small clusters of properties, such as in cul-de-sacs and around courtyards. Larger, suburban style developments are still considered alien to Everton's character of a traditional, rural Nottinghamshire village with a historic core.   Some of the developments, approved but not begun at the time of the first Neighbourhood Plan, have been contrary to the aspirations expressed there.  This new Plan re-states those aspirations.</w:t>
      </w:r>
    </w:p>
    <w:p w:rsidR="00000000" w:rsidDel="00000000" w:rsidP="00000000" w:rsidRDefault="00000000" w:rsidRPr="00000000" w14:paraId="00000106">
      <w:pPr>
        <w:widowControl w:val="0"/>
        <w:tabs>
          <w:tab w:val="left" w:leader="none" w:pos="-6.999999999999815"/>
        </w:tabs>
        <w:spacing w:before="245" w:lineRule="auto"/>
        <w:ind w:left="708.6614173228347" w:right="68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6.7      This Update of the Neighbourhood Plan has, rather than identify places </w:t>
      </w:r>
      <w:r w:rsidDel="00000000" w:rsidR="00000000" w:rsidRPr="00000000">
        <w:rPr>
          <w:rFonts w:ascii="Calibri" w:cs="Calibri" w:eastAsia="Calibri" w:hAnsi="Calibri"/>
          <w:i w:val="1"/>
          <w:iCs w:val="1"/>
          <w:sz w:val="24"/>
          <w:szCs w:val="24"/>
          <w:rtl w:val="0"/>
        </w:rPr>
        <w:t xml:space="preserve">for</w:t>
      </w:r>
      <w:r w:rsidDel="00000000" w:rsidR="00000000" w:rsidRPr="00000000">
        <w:rPr>
          <w:rFonts w:ascii="Calibri" w:cs="Calibri" w:eastAsia="Calibri" w:hAnsi="Calibri"/>
          <w:sz w:val="24"/>
          <w:szCs w:val="24"/>
          <w:rtl w:val="0"/>
        </w:rPr>
        <w:t xml:space="preserve"> development,  looked at those areas designated Local Green Spaces which should be preserved to maintain the rural nature of the village, protecting them </w:t>
      </w:r>
      <w:r w:rsidDel="00000000" w:rsidR="00000000" w:rsidRPr="00000000">
        <w:rPr>
          <w:rFonts w:ascii="Calibri" w:cs="Calibri" w:eastAsia="Calibri" w:hAnsi="Calibri"/>
          <w:i w:val="1"/>
          <w:iCs w:val="1"/>
          <w:sz w:val="24"/>
          <w:szCs w:val="24"/>
          <w:rtl w:val="0"/>
        </w:rPr>
        <w:t xml:space="preserve">from</w:t>
      </w:r>
      <w:r w:rsidDel="00000000" w:rsidR="00000000" w:rsidRPr="00000000">
        <w:rPr>
          <w:rFonts w:ascii="Calibri" w:cs="Calibri" w:eastAsia="Calibri" w:hAnsi="Calibri"/>
          <w:sz w:val="24"/>
          <w:szCs w:val="24"/>
          <w:rtl w:val="0"/>
        </w:rPr>
        <w:t xml:space="preserve"> development.   This includes maintaining rural outlooks which enhance the quality of life.</w:t>
      </w:r>
    </w:p>
    <w:p w:rsidR="00000000" w:rsidDel="00000000" w:rsidP="00000000" w:rsidRDefault="00000000" w:rsidRPr="00000000" w14:paraId="00000107">
      <w:pPr>
        <w:widowControl w:val="0"/>
        <w:spacing w:before="254" w:lineRule="auto"/>
        <w:ind w:left="708.6614173228347" w:right="75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08">
      <w:pPr>
        <w:widowControl w:val="0"/>
        <w:spacing w:before="254" w:lineRule="auto"/>
        <w:ind w:left="0" w:right="75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POLICY 6.1</w:t>
        <w:tab/>
        <w:t xml:space="preserve">Infill and development and planned changes to current housing in or adjacent to the existing built form of Everton village will be supported where:</w:t>
      </w:r>
    </w:p>
    <w:p w:rsidR="00000000" w:rsidDel="00000000" w:rsidP="00000000" w:rsidRDefault="00000000" w:rsidRPr="00000000" w14:paraId="00000109">
      <w:pPr>
        <w:widowControl w:val="0"/>
        <w:numPr>
          <w:ilvl w:val="0"/>
          <w:numId w:val="14"/>
        </w:numPr>
        <w:tabs>
          <w:tab w:val="left" w:leader="none" w:pos="1576"/>
          <w:tab w:val="left" w:leader="none" w:pos="1578"/>
        </w:tabs>
        <w:spacing w:after="0" w:before="198" w:line="240" w:lineRule="auto"/>
        <w:ind w:left="850.3937007874017" w:right="746" w:hanging="30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They follow the stated local preferences as to size and affordability allowing for young families and elderly villagers to continue to make their homes in the village;</w:t>
      </w:r>
    </w:p>
    <w:p w:rsidR="00000000" w:rsidDel="00000000" w:rsidP="00000000" w:rsidRDefault="00000000" w:rsidRPr="00000000" w14:paraId="0000010A">
      <w:pPr>
        <w:widowControl w:val="0"/>
        <w:numPr>
          <w:ilvl w:val="0"/>
          <w:numId w:val="14"/>
        </w:numPr>
        <w:tabs>
          <w:tab w:val="left" w:leader="none" w:pos="1576"/>
          <w:tab w:val="left" w:leader="none" w:pos="1578"/>
        </w:tabs>
        <w:spacing w:after="0" w:before="0" w:line="240" w:lineRule="auto"/>
        <w:ind w:left="850.3937007874017" w:right="746" w:hanging="30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They relate well to the immediate local context and neighbouring buildings, and have strong visual and physical linkages to surrounding residential areas, taking account of the character areas identified and described In the Conservation Area Appraisal;</w:t>
      </w:r>
    </w:p>
    <w:p w:rsidR="00000000" w:rsidDel="00000000" w:rsidP="00000000" w:rsidRDefault="00000000" w:rsidRPr="00000000" w14:paraId="0000010B">
      <w:pPr>
        <w:widowControl w:val="0"/>
        <w:numPr>
          <w:ilvl w:val="0"/>
          <w:numId w:val="14"/>
        </w:numPr>
        <w:tabs>
          <w:tab w:val="left" w:leader="none" w:pos="1576"/>
          <w:tab w:val="left" w:leader="none" w:pos="1578"/>
        </w:tabs>
        <w:spacing w:after="0" w:before="0" w:line="240" w:lineRule="auto"/>
        <w:ind w:left="850.3937007874017" w:right="746" w:hanging="30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The development would not result in coalescence with any neighbouring settlement including the urban connecting of Harwell to Everton; </w:t>
      </w:r>
    </w:p>
    <w:p w:rsidR="00000000" w:rsidDel="00000000" w:rsidP="00000000" w:rsidRDefault="00000000" w:rsidRPr="00000000" w14:paraId="0000010C">
      <w:pPr>
        <w:widowControl w:val="0"/>
        <w:numPr>
          <w:ilvl w:val="0"/>
          <w:numId w:val="14"/>
        </w:numPr>
        <w:tabs>
          <w:tab w:val="left" w:leader="none" w:pos="1576"/>
          <w:tab w:val="left" w:leader="none" w:pos="1578"/>
        </w:tabs>
        <w:spacing w:after="0" w:before="0" w:line="240" w:lineRule="auto"/>
        <w:ind w:left="850.3937007874017" w:right="746" w:hanging="30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The proposal would not have an adverse impact on the landscape character of surrounding countryside and farmland;</w:t>
      </w:r>
    </w:p>
    <w:p w:rsidR="00000000" w:rsidDel="00000000" w:rsidP="00000000" w:rsidRDefault="00000000" w:rsidRPr="00000000" w14:paraId="0000010D">
      <w:pPr>
        <w:widowControl w:val="0"/>
        <w:numPr>
          <w:ilvl w:val="0"/>
          <w:numId w:val="14"/>
        </w:numPr>
        <w:tabs>
          <w:tab w:val="left" w:leader="none" w:pos="1576"/>
          <w:tab w:val="left" w:leader="none" w:pos="1578"/>
        </w:tabs>
        <w:spacing w:after="0" w:before="0" w:line="240" w:lineRule="auto"/>
        <w:ind w:left="850.3937007874017" w:right="746" w:hanging="30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The proposal is of a scale and density and is in a location that is in keeping with the character areas and will not adversely harm the area's distinctive character and appearance;</w:t>
      </w:r>
    </w:p>
    <w:p w:rsidR="00000000" w:rsidDel="00000000" w:rsidP="00000000" w:rsidRDefault="00000000" w:rsidRPr="00000000" w14:paraId="0000010E">
      <w:pPr>
        <w:widowControl w:val="0"/>
        <w:numPr>
          <w:ilvl w:val="0"/>
          <w:numId w:val="14"/>
        </w:numPr>
        <w:tabs>
          <w:tab w:val="left" w:leader="none" w:pos="1576"/>
          <w:tab w:val="left" w:leader="none" w:pos="1578"/>
        </w:tabs>
        <w:spacing w:after="0" w:before="0" w:line="240" w:lineRule="auto"/>
        <w:ind w:left="850.3937007874017" w:right="746" w:hanging="30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The development conserves and enhances local natural and built heritage;</w:t>
      </w:r>
    </w:p>
    <w:p w:rsidR="00000000" w:rsidDel="00000000" w:rsidP="00000000" w:rsidRDefault="00000000" w:rsidRPr="00000000" w14:paraId="0000010F">
      <w:pPr>
        <w:widowControl w:val="0"/>
        <w:numPr>
          <w:ilvl w:val="0"/>
          <w:numId w:val="14"/>
        </w:numPr>
        <w:tabs>
          <w:tab w:val="left" w:leader="none" w:pos="1576"/>
          <w:tab w:val="left" w:leader="none" w:pos="1578"/>
        </w:tabs>
        <w:spacing w:after="0" w:before="0" w:line="240" w:lineRule="auto"/>
        <w:ind w:left="850.3937007874017" w:right="746" w:hanging="30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The development can be served by sustainable infrastructure provision such as surface water, waste water drainage and highways and that all proposals for new housing follow a sequential approach to ensure development is not located in Flood Zones 2 or 3 as shown on the Environment Agency flood maps</w:t>
      </w:r>
      <w:r w:rsidDel="00000000" w:rsidR="00000000" w:rsidRPr="00000000">
        <w:rPr>
          <w:rFonts w:ascii="Calibri" w:cs="Calibri" w:eastAsia="Calibri" w:hAnsi="Calibri"/>
          <w:b w:val="1"/>
          <w:bCs w:val="1"/>
          <w:sz w:val="28"/>
          <w:szCs w:val="28"/>
          <w:vertAlign w:val="superscript"/>
          <w:rtl w:val="0"/>
        </w:rPr>
        <w:t xml:space="preserve"> </w:t>
      </w:r>
      <w:r w:rsidDel="00000000" w:rsidR="00000000" w:rsidRPr="00000000">
        <w:rPr>
          <w:rFonts w:ascii="Calibri" w:cs="Calibri" w:eastAsia="Calibri" w:hAnsi="Calibri"/>
          <w:b w:val="1"/>
          <w:bCs w:val="1"/>
          <w:sz w:val="28"/>
          <w:szCs w:val="28"/>
          <w:rtl w:val="0"/>
        </w:rPr>
        <w:t xml:space="preserve">unless it can be demonstrated that there is appropriate mitigation.</w:t>
      </w:r>
    </w:p>
    <w:p w:rsidR="00000000" w:rsidDel="00000000" w:rsidP="00000000" w:rsidRDefault="00000000" w:rsidRPr="00000000" w14:paraId="00000110">
      <w:pPr>
        <w:widowControl w:val="0"/>
        <w:numPr>
          <w:ilvl w:val="0"/>
          <w:numId w:val="14"/>
        </w:numPr>
        <w:tabs>
          <w:tab w:val="left" w:leader="none" w:pos="1576"/>
          <w:tab w:val="left" w:leader="none" w:pos="1578"/>
        </w:tabs>
        <w:spacing w:before="0" w:line="240" w:lineRule="auto"/>
        <w:ind w:left="850.3937007874017" w:right="746" w:hanging="300"/>
        <w:rPr>
          <w:rFonts w:ascii="Calibri" w:cs="Calibri" w:eastAsia="Calibri" w:hAnsi="Calibri"/>
          <w:b w:val="1"/>
          <w:bCs w:val="1"/>
          <w:sz w:val="28"/>
          <w:szCs w:val="28"/>
        </w:rPr>
        <w:sectPr>
          <w:type w:val="nextPage"/>
          <w:pgSz w:h="16834" w:w="11909" w:orient="portrait"/>
          <w:pgMar w:bottom="1200" w:top="1040" w:left="1417" w:right="850" w:header="710" w:footer="1001"/>
        </w:sectPr>
      </w:pPr>
      <w:r w:rsidDel="00000000" w:rsidR="00000000" w:rsidRPr="00000000">
        <w:rPr>
          <w:rFonts w:ascii="Calibri" w:cs="Calibri" w:eastAsia="Calibri" w:hAnsi="Calibri"/>
          <w:b w:val="1"/>
          <w:bCs w:val="1"/>
          <w:sz w:val="28"/>
          <w:szCs w:val="28"/>
          <w:rtl w:val="0"/>
        </w:rPr>
        <w:t xml:space="preserve">Development does not lead to the loss of community or recreation facilities and it can be served by existing social infrastructure (such as schools and community facilities.</w:t>
      </w:r>
    </w:p>
    <w:p w:rsidR="00000000" w:rsidDel="00000000" w:rsidP="00000000" w:rsidRDefault="00000000" w:rsidRPr="00000000" w14:paraId="00000111">
      <w:pPr>
        <w:pStyle w:val="Heading2"/>
        <w:keepNext w:val="0"/>
        <w:keepLines w:val="0"/>
        <w:widowControl w:val="0"/>
        <w:spacing w:after="0" w:before="0" w:line="240" w:lineRule="auto"/>
        <w:rPr>
          <w:rFonts w:ascii="Calibri" w:cs="Calibri" w:eastAsia="Calibri" w:hAnsi="Calibri"/>
          <w:b w:val="1"/>
          <w:bCs w:val="1"/>
          <w:sz w:val="24"/>
          <w:szCs w:val="24"/>
        </w:rPr>
      </w:pPr>
      <w:bookmarkStart w:colFirst="0" w:colLast="0" w:name="_heading=h.ko35539gpfgq" w:id="20"/>
      <w:bookmarkEnd w:id="20"/>
      <w:r w:rsidDel="00000000" w:rsidR="00000000" w:rsidRPr="00000000">
        <w:rPr>
          <w:rFonts w:ascii="Calibri" w:cs="Calibri" w:eastAsia="Calibri" w:hAnsi="Calibri"/>
          <w:b w:val="1"/>
          <w:bCs w:val="1"/>
          <w:sz w:val="24"/>
          <w:szCs w:val="24"/>
          <w:rtl w:val="0"/>
        </w:rPr>
        <w:t xml:space="preserve">Sustainable Design and Tackling Fuel Poverty</w:t>
      </w:r>
    </w:p>
    <w:p w:rsidR="00000000" w:rsidDel="00000000" w:rsidP="00000000" w:rsidRDefault="00000000" w:rsidRPr="00000000" w14:paraId="00000112">
      <w:pPr>
        <w:widowControl w:val="0"/>
        <w:tabs>
          <w:tab w:val="left" w:leader="none" w:pos="-6.999999999999815"/>
        </w:tabs>
        <w:spacing w:after="0" w:before="0" w:line="259" w:lineRule="auto"/>
        <w:ind w:left="745" w:right="123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6.7</w:t>
        <w:tab/>
        <w:t xml:space="preserve">The National Framework sets out that the purpose of planning is to help achieve sustainable development. New housing development can contribute towards climate change objectives through, amongst other things:</w:t>
      </w:r>
    </w:p>
    <w:p w:rsidR="00000000" w:rsidDel="00000000" w:rsidP="00000000" w:rsidRDefault="00000000" w:rsidRPr="00000000" w14:paraId="00000113">
      <w:pPr>
        <w:widowControl w:val="0"/>
        <w:numPr>
          <w:ilvl w:val="2"/>
          <w:numId w:val="1"/>
        </w:numPr>
        <w:tabs>
          <w:tab w:val="left" w:leader="none" w:pos="1105"/>
        </w:tabs>
        <w:spacing w:before="161" w:line="256" w:lineRule="auto"/>
        <w:ind w:left="1105" w:right="712"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using locally sourced and sustainable materials to minimise energy consumption in transport and manufacturing processes;</w:t>
      </w:r>
      <w:r w:rsidDel="00000000" w:rsidR="00000000" w:rsidRPr="00000000">
        <w:rPr>
          <w:rtl w:val="0"/>
        </w:rPr>
      </w:r>
    </w:p>
    <w:p w:rsidR="00000000" w:rsidDel="00000000" w:rsidP="00000000" w:rsidRDefault="00000000" w:rsidRPr="00000000" w14:paraId="00000114">
      <w:pPr>
        <w:widowControl w:val="0"/>
        <w:numPr>
          <w:ilvl w:val="2"/>
          <w:numId w:val="1"/>
        </w:numPr>
        <w:tabs>
          <w:tab w:val="left" w:leader="none" w:pos="1105"/>
        </w:tabs>
        <w:spacing w:before="6" w:line="256" w:lineRule="auto"/>
        <w:ind w:left="1105" w:right="905"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designing and siting buildings to maximise solar gain, and using shelter belts in landscaping schemes to reduce exposure to prevailing winds;</w:t>
      </w:r>
      <w:r w:rsidDel="00000000" w:rsidR="00000000" w:rsidRPr="00000000">
        <w:rPr>
          <w:rtl w:val="0"/>
        </w:rPr>
      </w:r>
    </w:p>
    <w:p w:rsidR="00000000" w:rsidDel="00000000" w:rsidP="00000000" w:rsidRDefault="00000000" w:rsidRPr="00000000" w14:paraId="00000115">
      <w:pPr>
        <w:widowControl w:val="0"/>
        <w:numPr>
          <w:ilvl w:val="2"/>
          <w:numId w:val="1"/>
        </w:numPr>
        <w:tabs>
          <w:tab w:val="left" w:leader="none" w:pos="1104"/>
        </w:tabs>
        <w:spacing w:before="6" w:line="240" w:lineRule="auto"/>
        <w:ind w:left="1104" w:hanging="359.00000000000006"/>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maximising thermal efficiency through insulation; and</w:t>
      </w:r>
      <w:r w:rsidDel="00000000" w:rsidR="00000000" w:rsidRPr="00000000">
        <w:rPr>
          <w:rtl w:val="0"/>
        </w:rPr>
      </w:r>
    </w:p>
    <w:p w:rsidR="00000000" w:rsidDel="00000000" w:rsidP="00000000" w:rsidRDefault="00000000" w:rsidRPr="00000000" w14:paraId="00000116">
      <w:pPr>
        <w:widowControl w:val="0"/>
        <w:numPr>
          <w:ilvl w:val="2"/>
          <w:numId w:val="1"/>
        </w:numPr>
        <w:tabs>
          <w:tab w:val="left" w:leader="none" w:pos="1105"/>
        </w:tabs>
        <w:spacing w:before="23" w:line="256" w:lineRule="auto"/>
        <w:ind w:left="1105" w:right="1498"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reducing carbon consumption in heating and power by using low carbon technologies such as solar panels, ground source heat pumps etc.</w:t>
      </w:r>
      <w:r w:rsidDel="00000000" w:rsidR="00000000" w:rsidRPr="00000000">
        <w:rPr>
          <w:rtl w:val="0"/>
        </w:rPr>
      </w:r>
    </w:p>
    <w:p w:rsidR="00000000" w:rsidDel="00000000" w:rsidP="00000000" w:rsidRDefault="00000000" w:rsidRPr="00000000" w14:paraId="00000117">
      <w:pPr>
        <w:widowControl w:val="0"/>
        <w:tabs>
          <w:tab w:val="left" w:leader="none" w:pos="1105"/>
        </w:tabs>
        <w:spacing w:before="23" w:line="256" w:lineRule="auto"/>
        <w:ind w:left="708.6614173228347" w:right="1498"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8">
      <w:pPr>
        <w:widowControl w:val="0"/>
        <w:tabs>
          <w:tab w:val="left" w:leader="none" w:pos="1105"/>
        </w:tabs>
        <w:spacing w:before="23" w:line="256" w:lineRule="auto"/>
        <w:ind w:left="708.6614173228347" w:right="149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6.8</w:t>
        <w:tab/>
        <w:t xml:space="preserve">Likewise, Bassetlaw District Council's strategic planning policies promote sustainable development.</w:t>
      </w:r>
    </w:p>
    <w:p w:rsidR="00000000" w:rsidDel="00000000" w:rsidP="00000000" w:rsidRDefault="00000000" w:rsidRPr="00000000" w14:paraId="00000119">
      <w:pPr>
        <w:widowControl w:val="0"/>
        <w:tabs>
          <w:tab w:val="left" w:leader="none" w:pos="1105"/>
        </w:tabs>
        <w:spacing w:before="23" w:line="256" w:lineRule="auto"/>
        <w:ind w:left="708.6614173228347" w:right="1498"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A">
      <w:pPr>
        <w:keepLines w:val="1"/>
        <w:widowControl w:val="0"/>
        <w:tabs>
          <w:tab w:val="left" w:leader="none" w:pos="1105"/>
        </w:tabs>
        <w:spacing w:before="0" w:line="256" w:lineRule="auto"/>
        <w:ind w:left="708.6614173228347" w:right="149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6.9       Everton Parish Council is committed to ensuring that new development proposals such as housing are designed and sited to maximise energy and resource efficiency, and to minimise greenhouse gas emissions which contribute towards climate change. A number of national standards were cited in the original Plan and these still provide relevant sources of good and efficient design. These are referenced in the Appendix 6.   Developers and landowners are strongly encouraged to consider the use of one or more of those standards for sustainable construction. </w:t>
      </w:r>
    </w:p>
    <w:p w:rsidR="00000000" w:rsidDel="00000000" w:rsidP="00000000" w:rsidRDefault="00000000" w:rsidRPr="00000000" w14:paraId="0000011B">
      <w:pPr>
        <w:keepLines w:val="1"/>
        <w:widowControl w:val="0"/>
        <w:tabs>
          <w:tab w:val="left" w:leader="none" w:pos="1105"/>
        </w:tabs>
        <w:spacing w:before="0" w:line="256" w:lineRule="auto"/>
        <w:ind w:left="0" w:right="1498"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C">
      <w:pPr>
        <w:keepLines w:val="1"/>
        <w:widowControl w:val="0"/>
        <w:tabs>
          <w:tab w:val="left" w:leader="none" w:pos="1105"/>
        </w:tabs>
        <w:spacing w:before="0" w:line="256" w:lineRule="auto"/>
        <w:ind w:left="-141.73228346456688" w:right="1498"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Fuel Poverty</w:t>
      </w:r>
    </w:p>
    <w:p w:rsidR="00000000" w:rsidDel="00000000" w:rsidP="00000000" w:rsidRDefault="00000000" w:rsidRPr="00000000" w14:paraId="0000011D">
      <w:pPr>
        <w:widowControl w:val="0"/>
        <w:spacing w:before="0" w:line="256" w:lineRule="auto"/>
        <w:ind w:left="705" w:right="657" w:hanging="8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6.10.   </w:t>
        <w:tab/>
        <w:t xml:space="preserve">Fuel poverty can have an extremely adverse effect on both the physical and mental well-being of residents, as well as development in children and young adults.    Fuel poverty results from a number of factors, including high energy prices and under occupation, but the main reasons are low income and energy inefficient housing. As fuel prices increase, the level of fuel poverty is likely to increase. Good thermal performance of buildings helps to reduce fuel poverty rates, ensuring that residents are able to live in warm, healthy homes.</w:t>
      </w:r>
    </w:p>
    <w:p w:rsidR="00000000" w:rsidDel="00000000" w:rsidP="00000000" w:rsidRDefault="00000000" w:rsidRPr="00000000" w14:paraId="0000011E">
      <w:pPr>
        <w:widowControl w:val="0"/>
        <w:tabs>
          <w:tab w:val="left" w:leader="none" w:pos="745"/>
        </w:tabs>
        <w:spacing w:before="159" w:line="259" w:lineRule="auto"/>
        <w:ind w:left="705" w:right="644" w:hanging="8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6.11.    The Home Energy Conservation Act 1995 (HECA) requires all Local Authorities to prepare a report setting out the energy conservation measures that the authority considers practicable, cost-effective and likely to result in significant improvement in the energy efficiency of residential accommodation in its area. Bassetlaw’s latest response to the HECA Report sought to:</w:t>
      </w:r>
    </w:p>
    <w:p w:rsidR="00000000" w:rsidDel="00000000" w:rsidP="00000000" w:rsidRDefault="00000000" w:rsidRPr="00000000" w14:paraId="0000011F">
      <w:pPr>
        <w:widowControl w:val="0"/>
        <w:numPr>
          <w:ilvl w:val="0"/>
          <w:numId w:val="17"/>
        </w:numPr>
        <w:tabs>
          <w:tab w:val="left" w:leader="none" w:pos="745"/>
        </w:tabs>
        <w:spacing w:after="0" w:before="159" w:line="259" w:lineRule="auto"/>
        <w:ind w:left="705" w:right="644" w:hanging="8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Deliver warm and healthy housing.</w:t>
      </w:r>
    </w:p>
    <w:p w:rsidR="00000000" w:rsidDel="00000000" w:rsidP="00000000" w:rsidRDefault="00000000" w:rsidRPr="00000000" w14:paraId="00000120">
      <w:pPr>
        <w:widowControl w:val="0"/>
        <w:numPr>
          <w:ilvl w:val="0"/>
          <w:numId w:val="17"/>
        </w:numPr>
        <w:tabs>
          <w:tab w:val="left" w:leader="none" w:pos="745"/>
        </w:tabs>
        <w:spacing w:after="0" w:before="0" w:line="259" w:lineRule="auto"/>
        <w:ind w:left="705" w:right="644" w:hanging="8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Tackle fuel poverty.</w:t>
      </w:r>
    </w:p>
    <w:p w:rsidR="00000000" w:rsidDel="00000000" w:rsidP="00000000" w:rsidRDefault="00000000" w:rsidRPr="00000000" w14:paraId="00000121">
      <w:pPr>
        <w:widowControl w:val="0"/>
        <w:numPr>
          <w:ilvl w:val="0"/>
          <w:numId w:val="17"/>
        </w:numPr>
        <w:tabs>
          <w:tab w:val="left" w:leader="none" w:pos="745"/>
        </w:tabs>
        <w:spacing w:before="0" w:line="259" w:lineRule="auto"/>
        <w:ind w:left="705" w:right="644" w:hanging="840"/>
        <w:rPr>
          <w:rFonts w:ascii="Calibri" w:cs="Calibri" w:eastAsia="Calibri" w:hAnsi="Calibri"/>
          <w:sz w:val="24"/>
          <w:szCs w:val="24"/>
        </w:rPr>
        <w:sectPr>
          <w:type w:val="nextPage"/>
          <w:pgSz w:h="16834" w:w="11909" w:orient="portrait"/>
          <w:pgMar w:bottom="1200" w:top="1040" w:left="1417" w:right="850" w:header="710" w:footer="1001"/>
        </w:sectPr>
      </w:pPr>
      <w:r w:rsidDel="00000000" w:rsidR="00000000" w:rsidRPr="00000000">
        <w:rPr>
          <w:rFonts w:ascii="Calibri" w:cs="Calibri" w:eastAsia="Calibri" w:hAnsi="Calibri"/>
          <w:sz w:val="24"/>
          <w:szCs w:val="24"/>
          <w:rtl w:val="0"/>
        </w:rPr>
        <w:t xml:space="preserve">Increase domestic energy efficiency.</w:t>
      </w:r>
    </w:p>
    <w:p w:rsidR="00000000" w:rsidDel="00000000" w:rsidP="00000000" w:rsidRDefault="00000000" w:rsidRPr="00000000" w14:paraId="00000122">
      <w:pPr>
        <w:widowControl w:val="0"/>
        <w:spacing w:before="161" w:line="259" w:lineRule="auto"/>
        <w:ind w:left="-135" w:right="72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6.12. </w:t>
        <w:tab/>
        <w:t xml:space="preserve">The HECA Report set out that “</w:t>
      </w:r>
      <w:r w:rsidDel="00000000" w:rsidR="00000000" w:rsidRPr="00000000">
        <w:rPr>
          <w:rFonts w:ascii="Calibri" w:cs="Calibri" w:eastAsia="Calibri" w:hAnsi="Calibri"/>
          <w:i w:val="1"/>
          <w:iCs w:val="1"/>
          <w:sz w:val="24"/>
          <w:szCs w:val="24"/>
          <w:rtl w:val="0"/>
        </w:rPr>
        <w:t xml:space="preserve">Rising fuel prices, and incomes reducing in real terms will both contribute to the challenge of eradicating fuel poverty.”  </w:t>
      </w:r>
      <w:r w:rsidDel="00000000" w:rsidR="00000000" w:rsidRPr="00000000">
        <w:rPr>
          <w:rFonts w:ascii="Calibri" w:cs="Calibri" w:eastAsia="Calibri" w:hAnsi="Calibri"/>
          <w:sz w:val="24"/>
          <w:szCs w:val="24"/>
          <w:rtl w:val="0"/>
        </w:rPr>
        <w:t xml:space="preserve">Fuel poverty is particularly prevalent in areas without mains gas or where there are older properties that are difficult or expensive to insulate. Numbers of households with access to mains gas in the Everton Parish are low. Everton lies within Bassetlaw LSOA 0003A where the proportion of non-mains gas properties is 95.1%.</w:t>
      </w:r>
    </w:p>
    <w:p w:rsidR="00000000" w:rsidDel="00000000" w:rsidP="00000000" w:rsidRDefault="00000000" w:rsidRPr="00000000" w14:paraId="00000123">
      <w:pPr>
        <w:widowControl w:val="0"/>
        <w:spacing w:before="254" w:lineRule="auto"/>
        <w:ind w:left="0" w:right="750" w:firstLine="0"/>
        <w:rPr>
          <w:rFonts w:ascii="Calibri" w:cs="Calibri" w:eastAsia="Calibri" w:hAnsi="Calibri"/>
          <w:sz w:val="24"/>
          <w:szCs w:val="24"/>
        </w:rPr>
        <w:sectPr>
          <w:type w:val="nextPage"/>
          <w:pgSz w:h="16834" w:w="11909" w:orient="portrait"/>
          <w:pgMar w:bottom="1200" w:top="1040" w:left="1417" w:right="850" w:header="710" w:footer="1001"/>
        </w:sectPr>
      </w:pPr>
      <w:r w:rsidDel="00000000" w:rsidR="00000000" w:rsidRPr="00000000">
        <w:rPr>
          <w:rFonts w:ascii="Calibri" w:cs="Calibri" w:eastAsia="Calibri" w:hAnsi="Calibri"/>
          <w:b w:val="1"/>
          <w:bCs w:val="1"/>
          <w:sz w:val="28"/>
          <w:szCs w:val="28"/>
          <w:rtl w:val="0"/>
        </w:rPr>
        <w:t xml:space="preserve">POLICY 6.2</w:t>
        <w:tab/>
        <w:t xml:space="preserve">Planning Applications should show clear evidence of responding to the issues around fuel efficiency.</w:t>
      </w:r>
      <w:r w:rsidDel="00000000" w:rsidR="00000000" w:rsidRPr="00000000">
        <w:rPr>
          <w:rtl w:val="0"/>
        </w:rPr>
      </w:r>
    </w:p>
    <w:p w:rsidR="00000000" w:rsidDel="00000000" w:rsidP="00000000" w:rsidRDefault="00000000" w:rsidRPr="00000000" w14:paraId="00000124">
      <w:pPr>
        <w:pStyle w:val="Heading1"/>
        <w:widowControl w:val="0"/>
        <w:tabs>
          <w:tab w:val="left" w:leader="none" w:pos="745"/>
        </w:tabs>
        <w:spacing w:before="158" w:line="259" w:lineRule="auto"/>
        <w:ind w:right="935"/>
        <w:rPr>
          <w:rFonts w:ascii="Calibri" w:cs="Calibri" w:eastAsia="Calibri" w:hAnsi="Calibri"/>
        </w:rPr>
      </w:pPr>
      <w:bookmarkStart w:colFirst="0" w:colLast="0" w:name="_heading=h.94j8oc7nu0jh" w:id="21"/>
      <w:bookmarkEnd w:id="21"/>
      <w:r w:rsidDel="00000000" w:rsidR="00000000" w:rsidRPr="00000000">
        <w:rPr>
          <w:rFonts w:ascii="Calibri" w:cs="Calibri" w:eastAsia="Calibri" w:hAnsi="Calibri"/>
          <w:b w:val="1"/>
          <w:bCs w:val="1"/>
          <w:sz w:val="28"/>
          <w:szCs w:val="28"/>
          <w:rtl w:val="0"/>
        </w:rPr>
        <w:t xml:space="preserve">7.0</w:t>
        <w:tab/>
        <w:t xml:space="preserve">Supporting Business and the Local Economy</w:t>
      </w:r>
      <w:r w:rsidDel="00000000" w:rsidR="00000000" w:rsidRPr="00000000">
        <w:rPr>
          <w:rtl w:val="0"/>
        </w:rPr>
      </w:r>
    </w:p>
    <w:p w:rsidR="00000000" w:rsidDel="00000000" w:rsidP="00000000" w:rsidRDefault="00000000" w:rsidRPr="00000000" w14:paraId="00000125">
      <w:pPr>
        <w:widowControl w:val="0"/>
        <w:tabs>
          <w:tab w:val="left" w:leader="none" w:pos="745"/>
        </w:tabs>
        <w:spacing w:before="0" w:lineRule="auto"/>
        <w:ind w:left="708.6614173228347" w:right="690" w:hanging="708.6614173228347"/>
        <w:rPr>
          <w:rFonts w:ascii="Calibri" w:cs="Calibri" w:eastAsia="Calibri" w:hAnsi="Calibri"/>
          <w:color w:val="0a0a0a"/>
          <w:sz w:val="24"/>
          <w:szCs w:val="24"/>
        </w:rPr>
      </w:pPr>
      <w:r w:rsidDel="00000000" w:rsidR="00000000" w:rsidRPr="00000000">
        <w:rPr>
          <w:rFonts w:ascii="Calibri" w:cs="Calibri" w:eastAsia="Calibri" w:hAnsi="Calibri"/>
          <w:sz w:val="24"/>
          <w:szCs w:val="24"/>
          <w:rtl w:val="0"/>
        </w:rPr>
        <w:t xml:space="preserve">7.1</w:t>
        <w:tab/>
      </w:r>
      <w:r w:rsidDel="00000000" w:rsidR="00000000" w:rsidRPr="00000000">
        <w:rPr>
          <w:rFonts w:ascii="Calibri" w:cs="Calibri" w:eastAsia="Calibri" w:hAnsi="Calibri"/>
          <w:color w:val="0a0a0a"/>
          <w:sz w:val="24"/>
          <w:szCs w:val="24"/>
          <w:rtl w:val="0"/>
        </w:rPr>
        <w:t xml:space="preserve">Based on the 2021 Census for the Everton civil parish in Nottinghamshire (Bassetlaw district), the demographic and socioeconomic breakdown is as follows:</w:t>
      </w:r>
    </w:p>
    <w:p w:rsidR="00000000" w:rsidDel="00000000" w:rsidP="00000000" w:rsidRDefault="00000000" w:rsidRPr="00000000" w14:paraId="00000126">
      <w:pPr>
        <w:widowControl w:val="0"/>
        <w:tabs>
          <w:tab w:val="left" w:leader="none" w:pos="745"/>
        </w:tabs>
        <w:spacing w:before="0" w:line="276" w:lineRule="auto"/>
        <w:ind w:left="708.6614173228347" w:right="690" w:hanging="708.6614173228347"/>
        <w:rPr>
          <w:rFonts w:ascii="Calibri" w:cs="Calibri" w:eastAsia="Calibri" w:hAnsi="Calibri"/>
          <w:b w:val="1"/>
          <w:bCs w:val="1"/>
          <w:color w:val="56595e"/>
          <w:sz w:val="24"/>
          <w:szCs w:val="24"/>
          <w:shd w:fill="e9ebf0" w:val="clear"/>
        </w:rPr>
      </w:pPr>
      <w:r w:rsidDel="00000000" w:rsidR="00000000" w:rsidRPr="00000000">
        <w:rPr>
          <w:rFonts w:ascii="Calibri" w:cs="Calibri" w:eastAsia="Calibri" w:hAnsi="Calibri"/>
          <w:b w:val="1"/>
          <w:bCs w:val="1"/>
          <w:color w:val="0a0a0a"/>
          <w:sz w:val="24"/>
          <w:szCs w:val="24"/>
          <w:rtl w:val="0"/>
        </w:rPr>
        <w:tab/>
        <w:t xml:space="preserve">Age Structure:  </w:t>
      </w:r>
      <w:r w:rsidDel="00000000" w:rsidR="00000000" w:rsidRPr="00000000">
        <w:rPr>
          <w:rFonts w:ascii="Calibri" w:cs="Calibri" w:eastAsia="Calibri" w:hAnsi="Calibri"/>
          <w:color w:val="0a0a0a"/>
          <w:sz w:val="24"/>
          <w:szCs w:val="24"/>
          <w:rtl w:val="0"/>
        </w:rPr>
        <w:t xml:space="preserve">The village has an older age profile compared to the national average, with a significant concentration of residents in older age brackets.</w:t>
      </w:r>
      <w:r w:rsidDel="00000000" w:rsidR="00000000" w:rsidRPr="00000000">
        <w:rPr>
          <w:rtl w:val="0"/>
        </w:rPr>
      </w:r>
    </w:p>
    <w:p w:rsidR="00000000" w:rsidDel="00000000" w:rsidP="00000000" w:rsidRDefault="00000000" w:rsidRPr="00000000" w14:paraId="00000127">
      <w:pPr>
        <w:widowControl w:val="0"/>
        <w:numPr>
          <w:ilvl w:val="0"/>
          <w:numId w:val="9"/>
        </w:numPr>
        <w:pBdr>
          <w:top w:color="000000" w:space="0" w:sz="0" w:val="none"/>
          <w:bottom w:color="000000" w:space="0" w:sz="0" w:val="none"/>
          <w:right w:color="000000" w:space="0" w:sz="0" w:val="none"/>
          <w:between w:color="000000" w:space="0" w:sz="0" w:val="none"/>
        </w:pBdr>
        <w:shd w:fill="ffffff" w:val="clear"/>
        <w:tabs>
          <w:tab w:val="left" w:leader="none" w:pos="745"/>
        </w:tabs>
        <w:spacing w:after="0" w:before="0" w:line="276" w:lineRule="auto"/>
        <w:ind w:left="992.1259842519685" w:hanging="360"/>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Children (0–17 years): ~20% of the population.</w:t>
      </w:r>
      <w:r w:rsidDel="00000000" w:rsidR="00000000" w:rsidRPr="00000000">
        <w:rPr>
          <w:rtl w:val="0"/>
        </w:rPr>
      </w:r>
    </w:p>
    <w:p w:rsidR="00000000" w:rsidDel="00000000" w:rsidP="00000000" w:rsidRDefault="00000000" w:rsidRPr="00000000" w14:paraId="00000128">
      <w:pPr>
        <w:widowControl w:val="0"/>
        <w:numPr>
          <w:ilvl w:val="0"/>
          <w:numId w:val="9"/>
        </w:numPr>
        <w:pBdr>
          <w:top w:color="000000" w:space="0" w:sz="0" w:val="none"/>
          <w:bottom w:color="000000" w:space="0" w:sz="0" w:val="none"/>
          <w:right w:color="000000" w:space="0" w:sz="0" w:val="none"/>
          <w:between w:color="000000" w:space="0" w:sz="0" w:val="none"/>
        </w:pBdr>
        <w:shd w:fill="ffffff" w:val="clear"/>
        <w:tabs>
          <w:tab w:val="left" w:leader="none" w:pos="745"/>
        </w:tabs>
        <w:spacing w:after="0" w:before="0" w:line="276" w:lineRule="auto"/>
        <w:ind w:left="992.1259842519685" w:hanging="360"/>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Working Age (18–64 years): ~59% of the population.</w:t>
      </w:r>
      <w:r w:rsidDel="00000000" w:rsidR="00000000" w:rsidRPr="00000000">
        <w:rPr>
          <w:rtl w:val="0"/>
        </w:rPr>
      </w:r>
    </w:p>
    <w:p w:rsidR="00000000" w:rsidDel="00000000" w:rsidP="00000000" w:rsidRDefault="00000000" w:rsidRPr="00000000" w14:paraId="00000129">
      <w:pPr>
        <w:widowControl w:val="0"/>
        <w:numPr>
          <w:ilvl w:val="0"/>
          <w:numId w:val="9"/>
        </w:numPr>
        <w:pBdr>
          <w:top w:color="000000" w:space="0" w:sz="0" w:val="none"/>
          <w:bottom w:color="000000" w:space="0" w:sz="0" w:val="none"/>
          <w:right w:color="000000" w:space="0" w:sz="0" w:val="none"/>
          <w:between w:color="000000" w:space="0" w:sz="0" w:val="none"/>
        </w:pBdr>
        <w:shd w:fill="ffffff" w:val="clear"/>
        <w:tabs>
          <w:tab w:val="left" w:leader="none" w:pos="745"/>
        </w:tabs>
        <w:spacing w:after="0" w:before="0" w:line="276" w:lineRule="auto"/>
        <w:ind w:left="992.1259842519685" w:hanging="360"/>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Older People (65+ years): ~21% of the population.</w:t>
      </w:r>
      <w:r w:rsidDel="00000000" w:rsidR="00000000" w:rsidRPr="00000000">
        <w:rPr>
          <w:rtl w:val="0"/>
        </w:rPr>
      </w:r>
    </w:p>
    <w:p w:rsidR="00000000" w:rsidDel="00000000" w:rsidP="00000000" w:rsidRDefault="00000000" w:rsidRPr="00000000" w14:paraId="0000012A">
      <w:pPr>
        <w:widowControl w:val="0"/>
        <w:numPr>
          <w:ilvl w:val="0"/>
          <w:numId w:val="9"/>
        </w:numPr>
        <w:pBdr>
          <w:top w:color="000000" w:space="0" w:sz="0" w:val="none"/>
          <w:bottom w:color="000000" w:space="0" w:sz="0" w:val="none"/>
          <w:right w:color="000000" w:space="0" w:sz="0" w:val="none"/>
          <w:between w:color="000000" w:space="0" w:sz="0" w:val="none"/>
        </w:pBdr>
        <w:shd w:fill="ffffff" w:val="clear"/>
        <w:tabs>
          <w:tab w:val="left" w:leader="none" w:pos="745"/>
        </w:tabs>
        <w:spacing w:after="240" w:before="0" w:line="276" w:lineRule="auto"/>
        <w:ind w:left="992.1259842519685" w:hanging="360"/>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The median age for the wider Nottinghamshire area is approximately 43.8 years, notably higher than the England average of 40 years. </w:t>
      </w:r>
      <w:r w:rsidDel="00000000" w:rsidR="00000000" w:rsidRPr="00000000">
        <w:rPr>
          <w:rtl w:val="0"/>
        </w:rPr>
      </w:r>
    </w:p>
    <w:p w:rsidR="00000000" w:rsidDel="00000000" w:rsidP="00000000" w:rsidRDefault="00000000" w:rsidRPr="00000000" w14:paraId="0000012B">
      <w:pPr>
        <w:widowControl w:val="0"/>
        <w:pBdr>
          <w:top w:color="000000" w:space="0" w:sz="0" w:val="none"/>
          <w:bottom w:color="000000" w:space="0" w:sz="0" w:val="none"/>
          <w:right w:color="000000" w:space="0" w:sz="0" w:val="none"/>
          <w:between w:color="000000" w:space="0" w:sz="0" w:val="none"/>
        </w:pBdr>
        <w:shd w:fill="ffffff" w:val="clear"/>
        <w:tabs>
          <w:tab w:val="left" w:leader="none" w:pos="745"/>
        </w:tabs>
        <w:spacing w:after="0" w:before="0" w:line="276" w:lineRule="auto"/>
        <w:ind w:left="720" w:firstLine="0"/>
        <w:rPr>
          <w:rFonts w:ascii="Calibri" w:cs="Calibri" w:eastAsia="Calibri" w:hAnsi="Calibri"/>
          <w:b w:val="1"/>
          <w:bCs w:val="1"/>
          <w:color w:val="0a0a0a"/>
          <w:sz w:val="24"/>
          <w:szCs w:val="24"/>
        </w:rPr>
      </w:pPr>
      <w:r w:rsidDel="00000000" w:rsidR="00000000" w:rsidRPr="00000000">
        <w:rPr>
          <w:rFonts w:ascii="Calibri" w:cs="Calibri" w:eastAsia="Calibri" w:hAnsi="Calibri"/>
          <w:b w:val="1"/>
          <w:bCs w:val="1"/>
          <w:color w:val="0a0a0a"/>
          <w:sz w:val="24"/>
          <w:szCs w:val="24"/>
          <w:rtl w:val="0"/>
        </w:rPr>
        <w:t xml:space="preserve">Education and Employment</w:t>
      </w:r>
    </w:p>
    <w:p w:rsidR="00000000" w:rsidDel="00000000" w:rsidP="00000000" w:rsidRDefault="00000000" w:rsidRPr="00000000" w14:paraId="0000012C">
      <w:pPr>
        <w:numPr>
          <w:ilvl w:val="0"/>
          <w:numId w:val="9"/>
        </w:numPr>
        <w:pBdr>
          <w:top w:color="000000" w:space="0" w:sz="0" w:val="none"/>
          <w:bottom w:color="000000" w:space="0" w:sz="0" w:val="none"/>
          <w:right w:color="000000" w:space="0" w:sz="0" w:val="none"/>
          <w:between w:color="000000" w:space="0" w:sz="0" w:val="none"/>
        </w:pBdr>
        <w:shd w:fill="ffffff" w:val="clear"/>
        <w:tabs>
          <w:tab w:val="left" w:leader="none" w:pos="745"/>
        </w:tabs>
        <w:spacing w:after="0" w:before="0" w:line="276" w:lineRule="auto"/>
        <w:ind w:left="720" w:hanging="360"/>
        <w:rPr/>
      </w:pPr>
      <w:r w:rsidDel="00000000" w:rsidR="00000000" w:rsidRPr="00000000">
        <w:rPr>
          <w:rFonts w:ascii="Calibri" w:cs="Calibri" w:eastAsia="Calibri" w:hAnsi="Calibri"/>
          <w:b w:val="1"/>
          <w:bCs w:val="1"/>
          <w:color w:val="0a0a0a"/>
          <w:sz w:val="24"/>
          <w:szCs w:val="24"/>
          <w:rtl w:val="0"/>
        </w:rPr>
        <w:t xml:space="preserve">Employment Rate:</w:t>
      </w:r>
      <w:r w:rsidDel="00000000" w:rsidR="00000000" w:rsidRPr="00000000">
        <w:rPr>
          <w:rFonts w:ascii="Calibri" w:cs="Calibri" w:eastAsia="Calibri" w:hAnsi="Calibri"/>
          <w:color w:val="0a0a0a"/>
          <w:sz w:val="24"/>
          <w:szCs w:val="24"/>
          <w:rtl w:val="0"/>
        </w:rPr>
        <w:t xml:space="preserve"> The employment rate for the working-age population (16–64) in Nottinghamshire is 74.5%.</w:t>
      </w:r>
      <w:r w:rsidDel="00000000" w:rsidR="00000000" w:rsidRPr="00000000">
        <w:rPr>
          <w:rtl w:val="0"/>
        </w:rPr>
      </w:r>
    </w:p>
    <w:p w:rsidR="00000000" w:rsidDel="00000000" w:rsidP="00000000" w:rsidRDefault="00000000" w:rsidRPr="00000000" w14:paraId="0000012D">
      <w:pPr>
        <w:numPr>
          <w:ilvl w:val="0"/>
          <w:numId w:val="9"/>
        </w:numPr>
        <w:pBdr>
          <w:top w:color="000000" w:space="0" w:sz="0" w:val="none"/>
          <w:bottom w:color="000000" w:space="0" w:sz="0" w:val="none"/>
          <w:right w:color="000000" w:space="0" w:sz="0" w:val="none"/>
          <w:between w:color="000000" w:space="0" w:sz="0" w:val="none"/>
        </w:pBdr>
        <w:shd w:fill="ffffff" w:val="clear"/>
        <w:tabs>
          <w:tab w:val="left" w:leader="none" w:pos="745"/>
        </w:tabs>
        <w:spacing w:after="0" w:before="0" w:line="276" w:lineRule="auto"/>
        <w:ind w:left="720" w:hanging="360"/>
        <w:rPr>
          <w:rFonts w:ascii="Calibri" w:cs="Calibri" w:eastAsia="Calibri" w:hAnsi="Calibri"/>
        </w:rPr>
      </w:pPr>
      <w:r w:rsidDel="00000000" w:rsidR="00000000" w:rsidRPr="00000000">
        <w:rPr>
          <w:rFonts w:ascii="Calibri" w:cs="Calibri" w:eastAsia="Calibri" w:hAnsi="Calibri"/>
          <w:b w:val="1"/>
          <w:bCs w:val="1"/>
          <w:color w:val="0a0a0a"/>
          <w:sz w:val="24"/>
          <w:szCs w:val="24"/>
          <w:rtl w:val="0"/>
        </w:rPr>
        <w:t xml:space="preserve">Economic Status:</w:t>
      </w:r>
      <w:r w:rsidDel="00000000" w:rsidR="00000000" w:rsidRPr="00000000">
        <w:rPr>
          <w:rtl w:val="0"/>
        </w:rPr>
      </w:r>
    </w:p>
    <w:p w:rsidR="00000000" w:rsidDel="00000000" w:rsidP="00000000" w:rsidRDefault="00000000" w:rsidRPr="00000000" w14:paraId="0000012E">
      <w:pPr>
        <w:numPr>
          <w:ilvl w:val="1"/>
          <w:numId w:val="9"/>
        </w:numPr>
        <w:pBdr>
          <w:top w:color="000000" w:space="0" w:sz="0" w:val="none"/>
          <w:bottom w:color="000000" w:space="0" w:sz="0" w:val="none"/>
          <w:right w:color="000000" w:space="0" w:sz="0" w:val="none"/>
          <w:between w:color="000000" w:space="0" w:sz="0" w:val="none"/>
        </w:pBdr>
        <w:tabs>
          <w:tab w:val="left" w:leader="none" w:pos="745"/>
        </w:tabs>
        <w:spacing w:after="0" w:before="0" w:line="276" w:lineRule="auto"/>
        <w:ind w:left="1440" w:hanging="360"/>
        <w:rPr>
          <w:rFonts w:ascii="Roboto" w:cs="Roboto" w:eastAsia="Roboto" w:hAnsi="Roboto"/>
          <w:color w:val="0a0a0a"/>
          <w:sz w:val="24"/>
          <w:szCs w:val="24"/>
        </w:rPr>
      </w:pPr>
      <w:r w:rsidDel="00000000" w:rsidR="00000000" w:rsidRPr="00000000">
        <w:rPr>
          <w:rFonts w:ascii="Calibri" w:cs="Calibri" w:eastAsia="Calibri" w:hAnsi="Calibri"/>
          <w:b w:val="1"/>
          <w:bCs w:val="1"/>
          <w:color w:val="0a0a0a"/>
          <w:sz w:val="24"/>
          <w:szCs w:val="24"/>
          <w:rtl w:val="0"/>
        </w:rPr>
        <w:t xml:space="preserve">Full-time employees:</w:t>
      </w:r>
      <w:r w:rsidDel="00000000" w:rsidR="00000000" w:rsidRPr="00000000">
        <w:rPr>
          <w:rFonts w:ascii="Calibri" w:cs="Calibri" w:eastAsia="Calibri" w:hAnsi="Calibri"/>
          <w:color w:val="0a0a0a"/>
          <w:sz w:val="24"/>
          <w:szCs w:val="24"/>
          <w:rtl w:val="0"/>
        </w:rPr>
        <w:t xml:space="preserve"> ~45.3%.</w:t>
      </w:r>
      <w:r w:rsidDel="00000000" w:rsidR="00000000" w:rsidRPr="00000000">
        <w:rPr>
          <w:rtl w:val="0"/>
        </w:rPr>
      </w:r>
    </w:p>
    <w:p w:rsidR="00000000" w:rsidDel="00000000" w:rsidP="00000000" w:rsidRDefault="00000000" w:rsidRPr="00000000" w14:paraId="0000012F">
      <w:pPr>
        <w:numPr>
          <w:ilvl w:val="1"/>
          <w:numId w:val="9"/>
        </w:numPr>
        <w:pBdr>
          <w:top w:color="000000" w:space="0" w:sz="0" w:val="none"/>
          <w:bottom w:color="000000" w:space="0" w:sz="0" w:val="none"/>
          <w:right w:color="000000" w:space="0" w:sz="0" w:val="none"/>
          <w:between w:color="000000" w:space="0" w:sz="0" w:val="none"/>
        </w:pBdr>
        <w:tabs>
          <w:tab w:val="left" w:leader="none" w:pos="745"/>
        </w:tabs>
        <w:spacing w:after="0" w:before="0" w:line="276" w:lineRule="auto"/>
        <w:ind w:left="1440" w:hanging="360"/>
        <w:rPr>
          <w:rFonts w:ascii="Roboto" w:cs="Roboto" w:eastAsia="Roboto" w:hAnsi="Roboto"/>
          <w:color w:val="0a0a0a"/>
          <w:sz w:val="24"/>
          <w:szCs w:val="24"/>
        </w:rPr>
      </w:pPr>
      <w:r w:rsidDel="00000000" w:rsidR="00000000" w:rsidRPr="00000000">
        <w:rPr>
          <w:rFonts w:ascii="Calibri" w:cs="Calibri" w:eastAsia="Calibri" w:hAnsi="Calibri"/>
          <w:b w:val="1"/>
          <w:bCs w:val="1"/>
          <w:color w:val="0a0a0a"/>
          <w:sz w:val="24"/>
          <w:szCs w:val="24"/>
          <w:rtl w:val="0"/>
        </w:rPr>
        <w:t xml:space="preserve">Self-employed:</w:t>
      </w:r>
      <w:r w:rsidDel="00000000" w:rsidR="00000000" w:rsidRPr="00000000">
        <w:rPr>
          <w:rFonts w:ascii="Calibri" w:cs="Calibri" w:eastAsia="Calibri" w:hAnsi="Calibri"/>
          <w:color w:val="0a0a0a"/>
          <w:sz w:val="24"/>
          <w:szCs w:val="24"/>
          <w:rtl w:val="0"/>
        </w:rPr>
        <w:t xml:space="preserve"> ~6.2%.</w:t>
      </w:r>
      <w:r w:rsidDel="00000000" w:rsidR="00000000" w:rsidRPr="00000000">
        <w:rPr>
          <w:rtl w:val="0"/>
        </w:rPr>
      </w:r>
    </w:p>
    <w:p w:rsidR="00000000" w:rsidDel="00000000" w:rsidP="00000000" w:rsidRDefault="00000000" w:rsidRPr="00000000" w14:paraId="00000130">
      <w:pPr>
        <w:numPr>
          <w:ilvl w:val="1"/>
          <w:numId w:val="9"/>
        </w:numPr>
        <w:pBdr>
          <w:top w:color="000000" w:space="0" w:sz="0" w:val="none"/>
          <w:bottom w:color="000000" w:space="0" w:sz="0" w:val="none"/>
          <w:right w:color="000000" w:space="0" w:sz="0" w:val="none"/>
          <w:between w:color="000000" w:space="0" w:sz="0" w:val="none"/>
        </w:pBdr>
        <w:tabs>
          <w:tab w:val="left" w:leader="none" w:pos="745"/>
        </w:tabs>
        <w:spacing w:after="0" w:before="0" w:line="276" w:lineRule="auto"/>
        <w:ind w:left="1440" w:hanging="360"/>
        <w:rPr>
          <w:rFonts w:ascii="Roboto" w:cs="Roboto" w:eastAsia="Roboto" w:hAnsi="Roboto"/>
          <w:color w:val="0a0a0a"/>
          <w:sz w:val="24"/>
          <w:szCs w:val="24"/>
        </w:rPr>
      </w:pPr>
      <w:r w:rsidDel="00000000" w:rsidR="00000000" w:rsidRPr="00000000">
        <w:rPr>
          <w:rFonts w:ascii="Calibri" w:cs="Calibri" w:eastAsia="Calibri" w:hAnsi="Calibri"/>
          <w:b w:val="1"/>
          <w:bCs w:val="1"/>
          <w:color w:val="0a0a0a"/>
          <w:sz w:val="24"/>
          <w:szCs w:val="24"/>
          <w:rtl w:val="0"/>
        </w:rPr>
        <w:t xml:space="preserve">Retired:</w:t>
      </w:r>
      <w:r w:rsidDel="00000000" w:rsidR="00000000" w:rsidRPr="00000000">
        <w:rPr>
          <w:rFonts w:ascii="Calibri" w:cs="Calibri" w:eastAsia="Calibri" w:hAnsi="Calibri"/>
          <w:color w:val="0a0a0a"/>
          <w:sz w:val="24"/>
          <w:szCs w:val="24"/>
          <w:rtl w:val="0"/>
        </w:rPr>
        <w:t xml:space="preserve"> ~22.1%, reflecting the older demographic.</w:t>
      </w:r>
      <w:r w:rsidDel="00000000" w:rsidR="00000000" w:rsidRPr="00000000">
        <w:rPr>
          <w:rtl w:val="0"/>
        </w:rPr>
      </w:r>
    </w:p>
    <w:p w:rsidR="00000000" w:rsidDel="00000000" w:rsidP="00000000" w:rsidRDefault="00000000" w:rsidRPr="00000000" w14:paraId="00000131">
      <w:pPr>
        <w:numPr>
          <w:ilvl w:val="0"/>
          <w:numId w:val="9"/>
        </w:numPr>
        <w:pBdr>
          <w:top w:color="000000" w:space="0" w:sz="0" w:val="none"/>
          <w:bottom w:color="000000" w:space="0" w:sz="0" w:val="none"/>
          <w:right w:color="000000" w:space="0" w:sz="0" w:val="none"/>
          <w:between w:color="000000" w:space="0" w:sz="0" w:val="none"/>
        </w:pBdr>
        <w:shd w:fill="ffffff" w:val="clear"/>
        <w:tabs>
          <w:tab w:val="left" w:leader="none" w:pos="745"/>
        </w:tabs>
        <w:spacing w:after="240" w:before="0" w:line="276" w:lineRule="auto"/>
        <w:ind w:left="720" w:hanging="360"/>
        <w:rPr/>
      </w:pPr>
      <w:r w:rsidDel="00000000" w:rsidR="00000000" w:rsidRPr="00000000">
        <w:rPr>
          <w:rFonts w:ascii="Calibri" w:cs="Calibri" w:eastAsia="Calibri" w:hAnsi="Calibri"/>
          <w:color w:val="0a0a0a"/>
          <w:sz w:val="24"/>
          <w:szCs w:val="24"/>
          <w:rtl w:val="0"/>
        </w:rPr>
        <w:t xml:space="preserve">Qualifications: While specific percentages for Everton village are often grouped at the district level, Nottinghamshire as a whole shows a trend of increasing higher- level qualifications, though 8.5% of households are classified as deprived in at least one dimension (which includes education and employment). </w:t>
      </w:r>
      <w:r w:rsidDel="00000000" w:rsidR="00000000" w:rsidRPr="00000000">
        <w:rPr>
          <w:rtl w:val="0"/>
        </w:rPr>
      </w:r>
    </w:p>
    <w:p w:rsidR="00000000" w:rsidDel="00000000" w:rsidP="00000000" w:rsidRDefault="00000000" w:rsidRPr="00000000" w14:paraId="00000132">
      <w:pPr>
        <w:widowControl w:val="0"/>
        <w:tabs>
          <w:tab w:val="left" w:leader="none" w:pos="745"/>
        </w:tabs>
        <w:spacing w:before="241" w:lineRule="auto"/>
        <w:ind w:left="708.6614173228347" w:right="690"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w:t>
        <w:tab/>
        <w:t xml:space="preserve">Everton Parish has a range of local businesses providing employment opportunities. Since the original plan was written, these have changed and a list of the current local businesses is provided in the Appendix 7.  The 2021 Census showed </w:t>
      </w:r>
      <w:sdt>
        <w:sdtPr>
          <w:id w:val="-1022814833"/>
          <w:tag w:val="goog_rdk_0"/>
        </w:sdtPr>
        <w:sdtContent>
          <w:commentRangeStart w:id="0"/>
        </w:sdtContent>
      </w:sdt>
      <w:r w:rsidDel="00000000" w:rsidR="00000000" w:rsidRPr="00000000">
        <w:rPr>
          <w:rFonts w:ascii="Calibri" w:cs="Calibri" w:eastAsia="Calibri" w:hAnsi="Calibri"/>
          <w:sz w:val="24"/>
          <w:szCs w:val="24"/>
          <w:rtl w:val="0"/>
        </w:rPr>
        <w:t xml:space="preserve">that of the 400 residents aged 16 – 74 years in employment, 90 (22.5%) were Managers, Directors and Senior Officials, 83 (20.8%) had Professional Occupations and 54 (13.5%) were in Skilled Trades Occupations. It should be noted that these percentage rates are all higher than those for Bassetlaw District and England.</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133">
      <w:pPr>
        <w:widowControl w:val="0"/>
        <w:tabs>
          <w:tab w:val="left" w:leader="none" w:pos="745"/>
        </w:tabs>
        <w:spacing w:before="241" w:lineRule="auto"/>
        <w:ind w:left="708.6614173228347" w:right="690"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w:t>
        <w:tab/>
        <w:t xml:space="preserve">The future sustainability of the Parish could be enhanced by maintaining a buoyant local economy and services.</w:t>
      </w:r>
    </w:p>
    <w:p w:rsidR="00000000" w:rsidDel="00000000" w:rsidP="00000000" w:rsidRDefault="00000000" w:rsidRPr="00000000" w14:paraId="00000134">
      <w:pPr>
        <w:widowControl w:val="0"/>
        <w:tabs>
          <w:tab w:val="left" w:leader="none" w:pos="745"/>
        </w:tabs>
        <w:spacing w:before="241" w:lineRule="auto"/>
        <w:ind w:left="708.6614173228347" w:right="690"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w:t>
        <w:tab/>
        <w:t xml:space="preserve">The responses from the informal consultations demonstrated that local people value the economic diversity of the local area. At the drop in events comments included that people liked the fact that the village has two public houses and local cafes with a convenience shop sited at The Yurt, on Bawtry Road</w:t>
      </w:r>
    </w:p>
    <w:p w:rsidR="00000000" w:rsidDel="00000000" w:rsidP="00000000" w:rsidRDefault="00000000" w:rsidRPr="00000000" w14:paraId="00000135">
      <w:pPr>
        <w:widowControl w:val="0"/>
        <w:tabs>
          <w:tab w:val="left" w:leader="none" w:pos="745"/>
        </w:tabs>
        <w:spacing w:before="241" w:lineRule="auto"/>
        <w:ind w:left="708.6614173228347" w:right="690"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w:t>
        <w:tab/>
        <w:t xml:space="preserve">The questionnaire survey also included specific questions about work and business. The questionnaire with responses is included in Appendix 7. The range of business sectors currently represented in the village are: agriculture; professional/education; retail; and manufacturing.  Agriculture remains the largest sector.   The businesses were asked about the advantages of being in a rural parish, and the responses included good local transport (r oad) links, peace and tranquillity, walks and less pollution. Businesses within the Parish saw there was still a need to improve broadband and local facilities.</w:t>
      </w:r>
    </w:p>
    <w:p w:rsidR="00000000" w:rsidDel="00000000" w:rsidP="00000000" w:rsidRDefault="00000000" w:rsidRPr="00000000" w14:paraId="00000136">
      <w:pPr>
        <w:widowControl w:val="0"/>
        <w:tabs>
          <w:tab w:val="left" w:leader="none" w:pos="745"/>
        </w:tabs>
        <w:spacing w:before="241" w:lineRule="auto"/>
        <w:ind w:left="708.6614173228347" w:right="690"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7.6</w:t>
        <w:tab/>
        <w:t xml:space="preserve">Respondents supported the encouragement of service and business development within the Parish to provide local employment; respondents identified retail as the most requested business opportunity for the Parish.  Low impact and artisan business was also identified. There is still a demand by some respondents for a Post Office, though many expressed concern that this would negatively impact the current PO / Newsagent provision in Mattersey.</w:t>
      </w:r>
    </w:p>
    <w:p w:rsidR="00000000" w:rsidDel="00000000" w:rsidP="00000000" w:rsidRDefault="00000000" w:rsidRPr="00000000" w14:paraId="00000137">
      <w:pPr>
        <w:widowControl w:val="0"/>
        <w:tabs>
          <w:tab w:val="left" w:leader="none" w:pos="745"/>
        </w:tabs>
        <w:spacing w:before="241" w:lineRule="auto"/>
        <w:ind w:left="708.6614173228347" w:right="690" w:hanging="708.6614173228347"/>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8">
      <w:pPr>
        <w:pStyle w:val="Heading1"/>
        <w:keepNext w:val="0"/>
        <w:keepLines w:val="0"/>
        <w:widowControl w:val="0"/>
        <w:tabs>
          <w:tab w:val="left" w:leader="none" w:pos="744"/>
        </w:tabs>
        <w:spacing w:after="0" w:before="0" w:line="240" w:lineRule="auto"/>
        <w:ind w:left="0" w:firstLine="0"/>
        <w:rPr>
          <w:rFonts w:ascii="Calibri" w:cs="Calibri" w:eastAsia="Calibri" w:hAnsi="Calibri"/>
          <w:b w:val="1"/>
          <w:bCs w:val="1"/>
          <w:sz w:val="28"/>
          <w:szCs w:val="28"/>
        </w:rPr>
      </w:pPr>
      <w:bookmarkStart w:colFirst="0" w:colLast="0" w:name="_heading=h.nmrhu9prwm8x" w:id="22"/>
      <w:bookmarkEnd w:id="22"/>
      <w:r w:rsidDel="00000000" w:rsidR="00000000" w:rsidRPr="00000000">
        <w:br w:type="page"/>
      </w:r>
      <w:r w:rsidDel="00000000" w:rsidR="00000000" w:rsidRPr="00000000">
        <w:rPr>
          <w:rtl w:val="0"/>
        </w:rPr>
      </w:r>
    </w:p>
    <w:p w:rsidR="00000000" w:rsidDel="00000000" w:rsidP="00000000" w:rsidRDefault="00000000" w:rsidRPr="00000000" w14:paraId="00000139">
      <w:pPr>
        <w:pStyle w:val="Heading1"/>
        <w:keepNext w:val="0"/>
        <w:keepLines w:val="0"/>
        <w:widowControl w:val="0"/>
        <w:tabs>
          <w:tab w:val="left" w:leader="none" w:pos="744"/>
        </w:tabs>
        <w:spacing w:after="0" w:before="0" w:line="240" w:lineRule="auto"/>
        <w:ind w:left="-141.73228346456688" w:firstLine="0"/>
        <w:rPr>
          <w:rFonts w:ascii="Calibri" w:cs="Calibri" w:eastAsia="Calibri" w:hAnsi="Calibri"/>
          <w:color w:val="0f4761"/>
          <w:sz w:val="22"/>
          <w:szCs w:val="22"/>
        </w:rPr>
      </w:pPr>
      <w:bookmarkStart w:colFirst="0" w:colLast="0" w:name="_heading=h.u78lwbwuvu84" w:id="23"/>
      <w:bookmarkEnd w:id="23"/>
      <w:r w:rsidDel="00000000" w:rsidR="00000000" w:rsidRPr="00000000">
        <w:rPr>
          <w:rFonts w:ascii="Calibri" w:cs="Calibri" w:eastAsia="Calibri" w:hAnsi="Calibri"/>
          <w:b w:val="1"/>
          <w:bCs w:val="1"/>
          <w:sz w:val="28"/>
          <w:szCs w:val="28"/>
          <w:rtl w:val="0"/>
        </w:rPr>
        <w:t xml:space="preserve">8.0 Protecting and Improving Recreational and Community Facilities</w:t>
      </w:r>
      <w:r w:rsidDel="00000000" w:rsidR="00000000" w:rsidRPr="00000000">
        <w:rPr>
          <w:rtl w:val="0"/>
        </w:rPr>
      </w:r>
    </w:p>
    <w:p w:rsidR="00000000" w:rsidDel="00000000" w:rsidP="00000000" w:rsidRDefault="00000000" w:rsidRPr="00000000" w14:paraId="0000013A">
      <w:pPr>
        <w:spacing w:after="160" w:line="278.00000000000006" w:lineRule="auto"/>
        <w:ind w:left="708.6614173228347" w:hanging="850.393700787401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B">
      <w:pPr>
        <w:spacing w:after="160" w:line="278.00000000000006" w:lineRule="auto"/>
        <w:ind w:left="708.6614173228347" w:hanging="850.393700787401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w:t>
        <w:tab/>
        <w:t xml:space="preserve">Everton Parish is fortunate to have a good range of local recreational and community facilities. These include a village hall, recreation ground including sports field, tennis, bowls and children’s play area (provided by the Metcalfe Trust), a church, and primary school. </w:t>
      </w:r>
    </w:p>
    <w:p w:rsidR="00000000" w:rsidDel="00000000" w:rsidP="00000000" w:rsidRDefault="00000000" w:rsidRPr="00000000" w14:paraId="0000013C">
      <w:pPr>
        <w:spacing w:line="278.00000000000006" w:lineRule="auto"/>
        <w:ind w:left="708.6614173228347" w:hanging="850.3937007874015"/>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The Metcalfe Trust</w:t>
      </w:r>
    </w:p>
    <w:p w:rsidR="00000000" w:rsidDel="00000000" w:rsidP="00000000" w:rsidRDefault="00000000" w:rsidRPr="00000000" w14:paraId="0000013D">
      <w:pPr>
        <w:spacing w:line="278.00000000000006" w:lineRule="auto"/>
        <w:ind w:left="855" w:hanging="99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8.2</w:t>
        <w:tab/>
        <w:t xml:space="preserve">The Metcalfe Trust manages funds and facilities that were left for the benefit of Everton and Scaftworth parishioners. These facilities include the village hall in the centre of Everton Village, a recreation ground with tennis courts, bowling green, and a sports field with two football pitches and a cricket square, a play park, “lost garden” and casual allotments. A cricket pavilion and changing rooms are situated at the recreation ground.</w:t>
      </w:r>
      <w:r w:rsidDel="00000000" w:rsidR="00000000" w:rsidRPr="00000000">
        <w:rPr>
          <w:rtl w:val="0"/>
        </w:rPr>
      </w:r>
    </w:p>
    <w:p w:rsidR="00000000" w:rsidDel="00000000" w:rsidP="00000000" w:rsidRDefault="00000000" w:rsidRPr="00000000" w14:paraId="0000013E">
      <w:pPr>
        <w:spacing w:line="278.00000000000006" w:lineRule="auto"/>
        <w:ind w:left="855" w:hanging="99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8.3 </w:t>
      </w:r>
      <w:r w:rsidDel="00000000" w:rsidR="00000000" w:rsidRPr="00000000">
        <w:rPr>
          <w:rFonts w:ascii="Calibri" w:cs="Calibri" w:eastAsia="Calibri" w:hAnsi="Calibri"/>
          <w:b w:val="1"/>
          <w:bCs w:val="1"/>
          <w:sz w:val="24"/>
          <w:szCs w:val="24"/>
          <w:rtl w:val="0"/>
        </w:rPr>
        <w:tab/>
        <w:t xml:space="preserve">Progress on actions from the 2019 Neighbourhood Plan </w:t>
      </w:r>
    </w:p>
    <w:p w:rsidR="00000000" w:rsidDel="00000000" w:rsidP="00000000" w:rsidRDefault="00000000" w:rsidRPr="00000000" w14:paraId="0000013F">
      <w:pPr>
        <w:spacing w:line="278.00000000000006" w:lineRule="auto"/>
        <w:ind w:left="850.3937007874017" w:hanging="992.1259842519686"/>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Policy:</w:t>
        <w:tab/>
        <w:t xml:space="preserve">Supporting Investment in New Facilities Proposals to build a new village hall, including facilities for sports clubs and associated car parking will be supported. </w:t>
      </w:r>
    </w:p>
    <w:p w:rsidR="00000000" w:rsidDel="00000000" w:rsidP="00000000" w:rsidRDefault="00000000" w:rsidRPr="00000000" w14:paraId="00000140">
      <w:pPr>
        <w:spacing w:line="278.00000000000006" w:lineRule="auto"/>
        <w:ind w:left="855" w:hanging="4.606299212598230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Plans for a new hall and carpark and reconfigured play park were prepared in 2019. Cost estimates were ~£900,000, which was borderline to being affordable subject to successful grant applications and the sale of some existing trust assets. The trust held consultations with the village and proceeded to a full planning application based on the responses received. The complexities of access requirements and meeting conditions for the conservation area required several amendments. Full planning permission was granted in October 2023.  In the intervening period,  costs of development had risen to £1.4 million which were unaffordable and our beneficiaries indicated a reluctance to sell the existing hall to fund the project.  Furthermore the newly reformed cricket and football teams  wanted changing facilities on the lower recreation ground rather than within the village hall.  After consideration, The Trust decided to proceed with the car park and play park phases of the work as these would activate the planning consent and meet the need for improved parking at the ground, but to review options for the village hall and sports facilities.</w:t>
      </w:r>
    </w:p>
    <w:p w:rsidR="00000000" w:rsidDel="00000000" w:rsidP="00000000" w:rsidRDefault="00000000" w:rsidRPr="00000000" w14:paraId="00000141">
      <w:pPr>
        <w:spacing w:line="278.00000000000006" w:lineRule="auto"/>
        <w:ind w:left="855" w:hanging="4.606299212598230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2">
      <w:pPr>
        <w:spacing w:after="160" w:line="278.00000000000006" w:lineRule="auto"/>
        <w:ind w:left="855" w:hanging="99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w:t>
        <w:tab/>
        <w:t xml:space="preserve">A further review of the use of the existing village hall has shown that it is meeting the needs of the existing users and that there are very few occasions when booking of other users cannot be accommodated. This is a change from the findings of the original  survey for the neighbourhood plan. </w:t>
      </w:r>
    </w:p>
    <w:p w:rsidR="00000000" w:rsidDel="00000000" w:rsidP="00000000" w:rsidRDefault="00000000" w:rsidRPr="00000000" w14:paraId="00000143">
      <w:pPr>
        <w:spacing w:after="160" w:line="278.00000000000006" w:lineRule="auto"/>
        <w:ind w:left="855" w:hanging="99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w:t>
        <w:tab/>
        <w:t xml:space="preserve">Existing users would however like to see a refurbishment of the building to improve its appearance and modernise the facilities on offer.</w:t>
      </w:r>
    </w:p>
    <w:p w:rsidR="00000000" w:rsidDel="00000000" w:rsidP="00000000" w:rsidRDefault="00000000" w:rsidRPr="00000000" w14:paraId="00000144">
      <w:pPr>
        <w:spacing w:after="160" w:line="278.00000000000006" w:lineRule="auto"/>
        <w:ind w:left="855" w:hanging="99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w:t>
        <w:tab/>
        <w:t xml:space="preserve">Refurbishment of the hall is ongoing. The dilapidated windows have been replaced with wooden double-glazed units to improve heat and sound insulation. The suspended ceilings, lights and flooring in the main rooms of the hall will be refurbished by March 2026 and the main door replaced. By 2027 the heating system will be upgraded and further cosmetic improvements including full redecoration will be complete.</w:t>
      </w:r>
    </w:p>
    <w:p w:rsidR="00000000" w:rsidDel="00000000" w:rsidP="00000000" w:rsidRDefault="00000000" w:rsidRPr="00000000" w14:paraId="00000145">
      <w:pPr>
        <w:spacing w:after="160" w:line="278.00000000000006" w:lineRule="auto"/>
        <w:ind w:left="855" w:hanging="99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8.7 </w:t>
        <w:tab/>
        <w:t xml:space="preserve">The wooden facilities at the ground, built in 1952 have reached the end of their useful life and need replacing. Work has started on this with the demolition of the tea rooms and repurposing of the unused brick changing rooms to a bowls club room, modern toilets and an accessible toilet. This work was partly funded by a £20k grant from the local community fund.</w:t>
      </w:r>
    </w:p>
    <w:p w:rsidR="00000000" w:rsidDel="00000000" w:rsidP="00000000" w:rsidRDefault="00000000" w:rsidRPr="00000000" w14:paraId="00000146">
      <w:pPr>
        <w:spacing w:after="160" w:line="278.00000000000006" w:lineRule="auto"/>
        <w:ind w:left="855" w:hanging="99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8.8 </w:t>
        <w:tab/>
        <w:t xml:space="preserve">An application for grant funding will be submitted to further improve provision for the under 5s and those with accessibility needs in the play park.</w:t>
      </w:r>
    </w:p>
    <w:p w:rsidR="00000000" w:rsidDel="00000000" w:rsidP="00000000" w:rsidRDefault="00000000" w:rsidRPr="00000000" w14:paraId="00000147">
      <w:pPr>
        <w:spacing w:after="160" w:line="278.00000000000006" w:lineRule="auto"/>
        <w:ind w:left="855" w:hanging="99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8.9 </w:t>
        <w:tab/>
        <w:t xml:space="preserve">Options to convert the existing coach house at the ground to create a year-round tearoom type facility for use by sports teams at the ground and other users will be explored. If this proves to be unviable, options for a replacement tearoom facility will be considered.</w:t>
      </w:r>
    </w:p>
    <w:p w:rsidR="00000000" w:rsidDel="00000000" w:rsidP="00000000" w:rsidRDefault="00000000" w:rsidRPr="00000000" w14:paraId="00000148">
      <w:pPr>
        <w:spacing w:after="160" w:line="278.00000000000006" w:lineRule="auto"/>
        <w:ind w:left="855" w:hanging="99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8.10 </w:t>
        <w:tab/>
        <w:t xml:space="preserve">Options for replacing the cricket pavilion on the lower ground will be explored with the cricket and football teams.  </w:t>
      </w:r>
    </w:p>
    <w:p w:rsidR="00000000" w:rsidDel="00000000" w:rsidP="00000000" w:rsidRDefault="00000000" w:rsidRPr="00000000" w14:paraId="00000149">
      <w:pPr>
        <w:spacing w:after="160" w:line="278.00000000000006" w:lineRule="auto"/>
        <w:ind w:left="855" w:hanging="990"/>
        <w:rPr>
          <w:rFonts w:ascii="Calibri" w:cs="Calibri" w:eastAsia="Calibri" w:hAnsi="Calibri"/>
          <w:sz w:val="24"/>
          <w:szCs w:val="24"/>
        </w:rPr>
      </w:pPr>
      <w:r w:rsidDel="00000000" w:rsidR="00000000" w:rsidRPr="00000000">
        <w:rPr>
          <w:rFonts w:ascii="Aptos" w:cs="Aptos" w:eastAsia="Aptos" w:hAnsi="Aptos"/>
          <w:sz w:val="24"/>
          <w:szCs w:val="24"/>
          <w:rtl w:val="0"/>
        </w:rPr>
        <w:t xml:space="preserve">8.11</w:t>
        <w:tab/>
      </w:r>
      <w:r w:rsidDel="00000000" w:rsidR="00000000" w:rsidRPr="00000000">
        <w:rPr>
          <w:rFonts w:ascii="Calibri" w:cs="Calibri" w:eastAsia="Calibri" w:hAnsi="Calibri"/>
          <w:sz w:val="24"/>
          <w:szCs w:val="24"/>
          <w:rtl w:val="0"/>
        </w:rPr>
        <w:t xml:space="preserve">Funding encourages residents to participate through preferential charging for activities through financial support from the Parish Council.</w:t>
      </w:r>
    </w:p>
    <w:p w:rsidR="00000000" w:rsidDel="00000000" w:rsidP="00000000" w:rsidRDefault="00000000" w:rsidRPr="00000000" w14:paraId="0000014A">
      <w:pPr>
        <w:spacing w:after="160" w:line="278.00000000000006" w:lineRule="auto"/>
        <w:ind w:left="855" w:hanging="99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8.12</w:t>
        <w:tab/>
        <w:t xml:space="preserve">Everton has a good number of local footpaths and bridleways which are well-signposted and offer good walking and riding opportunities within and around the village boundary.  These footpaths and bridleways link the villages of Everton and Harwell and offer open views across fields which change with the seasons, as well as connecting to the sites of Special Scientific Interest and to the River Idle footpath. New maps and plans show how these routes link and provide clear walking and riding routes.</w:t>
      </w:r>
    </w:p>
    <w:p w:rsidR="00000000" w:rsidDel="00000000" w:rsidP="00000000" w:rsidRDefault="00000000" w:rsidRPr="00000000" w14:paraId="0000014B">
      <w:pPr>
        <w:spacing w:after="160" w:line="276" w:lineRule="auto"/>
        <w:ind w:left="855" w:hanging="990"/>
        <w:rPr>
          <w:rFonts w:ascii="Aptos" w:cs="Aptos" w:eastAsia="Aptos" w:hAnsi="Aptos"/>
          <w:sz w:val="24"/>
          <w:szCs w:val="24"/>
        </w:rPr>
      </w:pPr>
      <w:r w:rsidDel="00000000" w:rsidR="00000000" w:rsidRPr="00000000">
        <w:rPr>
          <w:rFonts w:ascii="Calibri" w:cs="Calibri" w:eastAsia="Calibri" w:hAnsi="Calibri"/>
          <w:b w:val="1"/>
          <w:bCs w:val="1"/>
          <w:sz w:val="28"/>
          <w:szCs w:val="28"/>
          <w:rtl w:val="0"/>
        </w:rPr>
        <w:t xml:space="preserve">Policy 8.1</w:t>
        <w:tab/>
        <w:t xml:space="preserve"> Residents in the village are encouraged to participate in local activities which promote better health and well-being and make use of the natural environment, which is well-signposted, as well as the facilities which grow in number and variety to support demand.</w:t>
      </w:r>
      <w:r w:rsidDel="00000000" w:rsidR="00000000" w:rsidRPr="00000000">
        <w:rPr>
          <w:rtl w:val="0"/>
        </w:rPr>
      </w:r>
    </w:p>
    <w:p w:rsidR="00000000" w:rsidDel="00000000" w:rsidP="00000000" w:rsidRDefault="00000000" w:rsidRPr="00000000" w14:paraId="0000014C">
      <w:pPr>
        <w:pStyle w:val="Heading2"/>
        <w:keepNext w:val="0"/>
        <w:keepLines w:val="0"/>
        <w:widowControl w:val="0"/>
        <w:spacing w:after="0" w:before="0" w:line="240" w:lineRule="auto"/>
        <w:ind w:left="745" w:firstLine="0"/>
        <w:rPr>
          <w:rFonts w:ascii="Calibri" w:cs="Calibri" w:eastAsia="Calibri" w:hAnsi="Calibri"/>
          <w:b w:val="1"/>
          <w:bCs w:val="1"/>
          <w:sz w:val="28"/>
          <w:szCs w:val="28"/>
          <w:u w:val="single"/>
        </w:rPr>
      </w:pPr>
      <w:bookmarkStart w:colFirst="0" w:colLast="0" w:name="_heading=h.5jgn2jxtjc2s" w:id="24"/>
      <w:bookmarkEnd w:id="24"/>
      <w:r w:rsidDel="00000000" w:rsidR="00000000" w:rsidRPr="00000000">
        <w:rPr>
          <w:rFonts w:ascii="Calibri" w:cs="Calibri" w:eastAsia="Calibri" w:hAnsi="Calibri"/>
          <w:b w:val="1"/>
          <w:bCs w:val="1"/>
          <w:sz w:val="28"/>
          <w:szCs w:val="28"/>
          <w:u w:val="single"/>
          <w:rtl w:val="0"/>
        </w:rPr>
        <w:t xml:space="preserve">Everton Cemetery</w:t>
      </w:r>
    </w:p>
    <w:p w:rsidR="00000000" w:rsidDel="00000000" w:rsidP="00000000" w:rsidRDefault="00000000" w:rsidRPr="00000000" w14:paraId="0000014D">
      <w:pPr>
        <w:widowControl w:val="0"/>
        <w:spacing w:before="245" w:lineRule="auto"/>
        <w:ind w:left="850.3937007874017" w:right="616" w:hanging="992.125984251968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8.13</w:t>
        <w:tab/>
        <w:t xml:space="preserve">The Everton Cemetery, located on Mattersey Road, is owned by the Parish Council and managed by the Everton and Scaftworth Joint Burial Committee. It was apparent several years ago to the Council and Burial Committee that the cemetery would, in the longer term, run out of capacity, and a fund was established to save up for the purchase of land for an extension at the appropriate time. The apparently straightforward option of extending the existing cemetery has difficulties associated with access and with its proximity to the borehole that supplies drinking water to the area. The Environment Agency regulations (not in force when the cemetery was created) prohibit burials within 250 meters of the borehole.   The Parish Council and Burial Committee are currently in the process of looking at the viability of an option for a new (second) cemetery that would resolve the problems of the current site.</w:t>
      </w:r>
    </w:p>
    <w:p w:rsidR="00000000" w:rsidDel="00000000" w:rsidP="00000000" w:rsidRDefault="00000000" w:rsidRPr="00000000" w14:paraId="0000014E">
      <w:pPr>
        <w:widowControl w:val="0"/>
        <w:spacing w:before="245" w:lineRule="auto"/>
        <w:ind w:left="850.3937007874017" w:right="616" w:hanging="992.125984251968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8.14</w:t>
        <w:tab/>
        <w:t xml:space="preserve">It is difficult to forecast accurately how quickly the remaining space will be used up, but additional room will certainly be required within the timeframe of the Neighbourhood Plan and could be needed within the next 5-10 years.</w:t>
      </w:r>
    </w:p>
    <w:p w:rsidR="00000000" w:rsidDel="00000000" w:rsidP="00000000" w:rsidRDefault="00000000" w:rsidRPr="00000000" w14:paraId="0000014F">
      <w:pPr>
        <w:widowControl w:val="0"/>
        <w:spacing w:before="245" w:lineRule="auto"/>
        <w:ind w:left="850.3937007874017" w:right="616" w:hanging="992.1259842519686"/>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8.15</w:t>
        <w:tab/>
        <w:t xml:space="preserve">The original consultation, in 2016, on Issues and Options showed that there was a split in terms of local opinion as to whether the Plan should include a site for a new cemetery.  </w:t>
      </w:r>
      <w:r w:rsidDel="00000000" w:rsidR="00000000" w:rsidRPr="00000000">
        <w:rPr>
          <w:rFonts w:ascii="Calibri" w:cs="Calibri" w:eastAsia="Calibri" w:hAnsi="Calibri"/>
          <w:i w:val="1"/>
          <w:iCs w:val="1"/>
          <w:sz w:val="24"/>
          <w:szCs w:val="24"/>
          <w:rtl w:val="0"/>
        </w:rPr>
        <w:t xml:space="preserve">Further consultations are planned when the viability of the identified site has been evaluated.</w:t>
      </w:r>
    </w:p>
    <w:p w:rsidR="00000000" w:rsidDel="00000000" w:rsidP="00000000" w:rsidRDefault="00000000" w:rsidRPr="00000000" w14:paraId="00000150">
      <w:pPr>
        <w:widowControl w:val="0"/>
        <w:spacing w:before="245" w:lineRule="auto"/>
        <w:ind w:left="850.3937007874017" w:right="616" w:hanging="992.1259842519686"/>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51">
      <w:pPr>
        <w:widowControl w:val="0"/>
        <w:ind w:left="850.3937007874017" w:right="616" w:hanging="992.1259842519686"/>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Policy 8.2</w:t>
        <w:tab/>
        <w:t xml:space="preserve"> Supporting a New or Extended Cemetery</w:t>
      </w:r>
    </w:p>
    <w:p w:rsidR="00000000" w:rsidDel="00000000" w:rsidP="00000000" w:rsidRDefault="00000000" w:rsidRPr="00000000" w14:paraId="00000152">
      <w:pPr>
        <w:widowControl w:val="0"/>
        <w:ind w:left="1570.3937007874017" w:right="616" w:hanging="992.1259842519686"/>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Proposals for a new or extended cemetery will be supported where:</w:t>
      </w:r>
    </w:p>
    <w:p w:rsidR="00000000" w:rsidDel="00000000" w:rsidP="00000000" w:rsidRDefault="00000000" w:rsidRPr="00000000" w14:paraId="00000153">
      <w:pPr>
        <w:widowControl w:val="0"/>
        <w:numPr>
          <w:ilvl w:val="0"/>
          <w:numId w:val="13"/>
        </w:numPr>
        <w:ind w:left="720" w:right="616"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The site is in a suitable and accessible location, within the Parish; and</w:t>
      </w:r>
    </w:p>
    <w:p w:rsidR="00000000" w:rsidDel="00000000" w:rsidP="00000000" w:rsidRDefault="00000000" w:rsidRPr="00000000" w14:paraId="00000154">
      <w:pPr>
        <w:widowControl w:val="0"/>
        <w:numPr>
          <w:ilvl w:val="0"/>
          <w:numId w:val="13"/>
        </w:numPr>
        <w:ind w:left="720" w:right="616"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Local residents support its purchase and development.</w:t>
      </w:r>
    </w:p>
    <w:p w:rsidR="00000000" w:rsidDel="00000000" w:rsidP="00000000" w:rsidRDefault="00000000" w:rsidRPr="00000000" w14:paraId="00000155">
      <w:pPr>
        <w:pStyle w:val="Heading1"/>
        <w:keepNext w:val="0"/>
        <w:keepLines w:val="0"/>
        <w:widowControl w:val="0"/>
        <w:tabs>
          <w:tab w:val="left" w:leader="none" w:pos="744"/>
        </w:tabs>
        <w:spacing w:after="0" w:before="0" w:line="240" w:lineRule="auto"/>
        <w:ind w:left="0" w:firstLine="0"/>
        <w:rPr>
          <w:rFonts w:ascii="Calibri" w:cs="Calibri" w:eastAsia="Calibri" w:hAnsi="Calibri"/>
          <w:b w:val="1"/>
          <w:bCs w:val="1"/>
          <w:sz w:val="28"/>
          <w:szCs w:val="28"/>
        </w:rPr>
      </w:pPr>
      <w:bookmarkStart w:colFirst="0" w:colLast="0" w:name="_heading=h.o6zkt4byorfs" w:id="25"/>
      <w:bookmarkEnd w:id="25"/>
      <w:r w:rsidDel="00000000" w:rsidR="00000000" w:rsidRPr="00000000">
        <w:br w:type="page"/>
      </w:r>
      <w:r w:rsidDel="00000000" w:rsidR="00000000" w:rsidRPr="00000000">
        <w:rPr>
          <w:rtl w:val="0"/>
        </w:rPr>
      </w:r>
    </w:p>
    <w:p w:rsidR="00000000" w:rsidDel="00000000" w:rsidP="00000000" w:rsidRDefault="00000000" w:rsidRPr="00000000" w14:paraId="00000156">
      <w:pPr>
        <w:pStyle w:val="Heading1"/>
        <w:keepNext w:val="0"/>
        <w:keepLines w:val="0"/>
        <w:widowControl w:val="0"/>
        <w:tabs>
          <w:tab w:val="left" w:leader="none" w:pos="744"/>
        </w:tabs>
        <w:spacing w:after="0" w:before="0" w:line="240" w:lineRule="auto"/>
        <w:ind w:left="0" w:firstLine="0"/>
        <w:rPr>
          <w:rFonts w:ascii="Calibri" w:cs="Calibri" w:eastAsia="Calibri" w:hAnsi="Calibri"/>
          <w:b w:val="1"/>
          <w:bCs w:val="1"/>
          <w:sz w:val="28"/>
          <w:szCs w:val="28"/>
        </w:rPr>
      </w:pPr>
      <w:bookmarkStart w:colFirst="0" w:colLast="0" w:name="_heading=h.botw7om7b63m" w:id="26"/>
      <w:bookmarkEnd w:id="26"/>
      <w:r w:rsidDel="00000000" w:rsidR="00000000" w:rsidRPr="00000000">
        <w:rPr>
          <w:rFonts w:ascii="Calibri" w:cs="Calibri" w:eastAsia="Calibri" w:hAnsi="Calibri"/>
          <w:b w:val="1"/>
          <w:bCs w:val="1"/>
          <w:sz w:val="28"/>
          <w:szCs w:val="28"/>
          <w:rtl w:val="0"/>
        </w:rPr>
        <w:t xml:space="preserve">9.0</w:t>
        <w:tab/>
        <w:t xml:space="preserve">Improving Local Infrastructure</w:t>
      </w:r>
    </w:p>
    <w:p w:rsidR="00000000" w:rsidDel="00000000" w:rsidP="00000000" w:rsidRDefault="00000000" w:rsidRPr="00000000" w14:paraId="00000157">
      <w:pPr>
        <w:widowControl w:val="0"/>
        <w:spacing w:before="8" w:line="240"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158">
      <w:pPr>
        <w:pStyle w:val="Heading2"/>
        <w:keepNext w:val="0"/>
        <w:keepLines w:val="0"/>
        <w:widowControl w:val="0"/>
        <w:spacing w:after="0" w:before="0" w:line="240" w:lineRule="auto"/>
        <w:ind w:left="745" w:firstLine="0"/>
        <w:rPr>
          <w:rFonts w:ascii="Calibri" w:cs="Calibri" w:eastAsia="Calibri" w:hAnsi="Calibri"/>
          <w:b w:val="1"/>
          <w:bCs w:val="1"/>
          <w:sz w:val="24"/>
          <w:szCs w:val="24"/>
        </w:rPr>
      </w:pPr>
      <w:bookmarkStart w:colFirst="0" w:colLast="0" w:name="_heading=h.6faq61jyhg0v" w:id="27"/>
      <w:bookmarkEnd w:id="27"/>
      <w:r w:rsidDel="00000000" w:rsidR="00000000" w:rsidRPr="00000000">
        <w:rPr>
          <w:rFonts w:ascii="Calibri" w:cs="Calibri" w:eastAsia="Calibri" w:hAnsi="Calibri"/>
          <w:b w:val="1"/>
          <w:bCs w:val="1"/>
          <w:sz w:val="24"/>
          <w:szCs w:val="24"/>
          <w:rtl w:val="0"/>
        </w:rPr>
        <w:t xml:space="preserve">Traffic and Transport</w:t>
      </w:r>
    </w:p>
    <w:p w:rsidR="00000000" w:rsidDel="00000000" w:rsidP="00000000" w:rsidRDefault="00000000" w:rsidRPr="00000000" w14:paraId="00000159">
      <w:pPr>
        <w:widowControl w:val="0"/>
        <w:tabs>
          <w:tab w:val="left" w:leader="none" w:pos="-861.9999999999999"/>
        </w:tabs>
        <w:spacing w:before="0" w:lineRule="auto"/>
        <w:ind w:left="708.6614173228347" w:right="609"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w:t>
        <w:tab/>
        <w:t xml:space="preserve">Everton village is located on the Gainsborough/Bawtry Road (A631), which runs east-west through the village. The A631 is a busy road with heavy traffic. There are bus services to Retford (8 miles away), Doncaster (12 miles away) and Gainsborough (9 miles). Retford and Doncaster are on the East Coast Mainline with fast, frequent rail services to London and Edinburgh and East-West routes go to Manchester, Liverpool and the East Coast.   Robin Hood Airport is 8 miles from Everton and is being prepared to resume flights to major holiday destinations.  The A1/A1M and M18/M180 are close by.</w:t>
      </w:r>
    </w:p>
    <w:p w:rsidR="00000000" w:rsidDel="00000000" w:rsidP="00000000" w:rsidRDefault="00000000" w:rsidRPr="00000000" w14:paraId="0000015A">
      <w:pPr>
        <w:widowControl w:val="0"/>
        <w:tabs>
          <w:tab w:val="left" w:leader="none" w:pos="745"/>
        </w:tabs>
        <w:spacing w:before="200" w:lineRule="auto"/>
        <w:ind w:left="708.6614173228347" w:right="749"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w:t>
        <w:tab/>
        <w:t xml:space="preserve">The informal consultation responses indicated that the need to improve local infrastructure was a significant issue. At the drop-in sessions there were comments about local speed limits, on-street parking and heavy through-traffic. In the questionnaire survey there was a call for improved parking provision and rules, particularly in relation to dropping off and picking up of children attending the village school. A new car-park in the village centre, provided by The Metcalfe Trust may help resolve these issues.  There is currently a proposal for reduced speed limits and yellow-lines within the village, especially in the area north of the A631 where the school, church and village hall are situated.  There was also support for a pedestrian crossing across the A631 to provide a safer link between the two halves of the village.</w:t>
      </w:r>
    </w:p>
    <w:p w:rsidR="00000000" w:rsidDel="00000000" w:rsidP="00000000" w:rsidRDefault="00000000" w:rsidRPr="00000000" w14:paraId="0000015B">
      <w:pPr>
        <w:widowControl w:val="0"/>
        <w:tabs>
          <w:tab w:val="left" w:leader="none" w:pos="745"/>
        </w:tabs>
        <w:spacing w:before="200" w:lineRule="auto"/>
        <w:ind w:left="708.6614173228347" w:right="749"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9.3</w:t>
        <w:tab/>
        <w:t xml:space="preserve">Responses to a questionnaire identified that opportunities to travel by means other than the private car as part would contribute towards wider sustainability aims and objectives as well as residents’ health and fitness. Support in the original Plan for the suggestion that “the footpath between Everton and Bawtry should be upgraded to a shared cycle / walking route” is still an ambition as part of wider proposals to create a Retford to Doncaster cycle route which would include a local crossing of the Idle to Misson - providing an historic link to the area where the ferry used to be. This would then become part of a route from Worksop to Doncaster, linking Everton to the main National Cycle routes.</w:t>
      </w:r>
    </w:p>
    <w:p w:rsidR="00000000" w:rsidDel="00000000" w:rsidP="00000000" w:rsidRDefault="00000000" w:rsidRPr="00000000" w14:paraId="0000015C">
      <w:pPr>
        <w:widowControl w:val="0"/>
        <w:tabs>
          <w:tab w:val="left" w:leader="none" w:pos="745"/>
        </w:tabs>
        <w:spacing w:before="200" w:lineRule="auto"/>
        <w:ind w:left="708.6614173228347" w:right="749" w:hanging="708.6614173228347"/>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D">
      <w:pPr>
        <w:pStyle w:val="Heading2"/>
        <w:widowControl w:val="0"/>
        <w:tabs>
          <w:tab w:val="left" w:leader="none" w:pos="745"/>
        </w:tabs>
        <w:spacing w:after="0" w:before="0" w:lineRule="auto"/>
        <w:ind w:left="708.6614173228347" w:right="749" w:firstLine="0"/>
        <w:rPr>
          <w:rFonts w:ascii="Calibri" w:cs="Calibri" w:eastAsia="Calibri" w:hAnsi="Calibri"/>
          <w:b w:val="1"/>
          <w:bCs w:val="1"/>
          <w:sz w:val="24"/>
          <w:szCs w:val="24"/>
        </w:rPr>
      </w:pPr>
      <w:bookmarkStart w:colFirst="0" w:colLast="0" w:name="_heading=h.oqwqe4m03wb3" w:id="28"/>
      <w:bookmarkEnd w:id="28"/>
      <w:r w:rsidDel="00000000" w:rsidR="00000000" w:rsidRPr="00000000">
        <w:rPr>
          <w:rFonts w:ascii="Gill Sans" w:cs="Gill Sans" w:eastAsia="Gill Sans" w:hAnsi="Gill Sans"/>
          <w:sz w:val="24"/>
          <w:szCs w:val="24"/>
          <w:rtl w:val="0"/>
        </w:rPr>
        <w:tab/>
      </w:r>
      <w:r w:rsidDel="00000000" w:rsidR="00000000" w:rsidRPr="00000000">
        <w:rPr>
          <w:rFonts w:ascii="Calibri" w:cs="Calibri" w:eastAsia="Calibri" w:hAnsi="Calibri"/>
          <w:b w:val="1"/>
          <w:bCs w:val="1"/>
          <w:sz w:val="24"/>
          <w:szCs w:val="24"/>
          <w:rtl w:val="0"/>
        </w:rPr>
        <w:t xml:space="preserve">Telecommunications</w:t>
      </w:r>
    </w:p>
    <w:p w:rsidR="00000000" w:rsidDel="00000000" w:rsidP="00000000" w:rsidRDefault="00000000" w:rsidRPr="00000000" w14:paraId="0000015E">
      <w:pPr>
        <w:widowControl w:val="0"/>
        <w:tabs>
          <w:tab w:val="left" w:leader="none" w:pos="745"/>
        </w:tabs>
        <w:spacing w:after="0" w:before="0" w:lineRule="auto"/>
        <w:ind w:left="708.6614173228347" w:right="749" w:hanging="708.6614173228347"/>
        <w:rPr/>
      </w:pPr>
      <w:r w:rsidDel="00000000" w:rsidR="00000000" w:rsidRPr="00000000">
        <w:rPr>
          <w:rtl w:val="0"/>
        </w:rPr>
        <w:t xml:space="preserve">9.4</w:t>
        <w:tab/>
        <w:t xml:space="preserve">Improved broadband speeds are slowly arriving which will improve telecommunications and make a better environment for businesses, those who regularly work from home and will provide easier home-based learning and leisure.</w:t>
      </w:r>
    </w:p>
    <w:p w:rsidR="00000000" w:rsidDel="00000000" w:rsidP="00000000" w:rsidRDefault="00000000" w:rsidRPr="00000000" w14:paraId="0000015F">
      <w:pPr>
        <w:widowControl w:val="0"/>
        <w:tabs>
          <w:tab w:val="left" w:leader="none" w:pos="745"/>
        </w:tabs>
        <w:spacing w:after="0" w:before="0" w:lineRule="auto"/>
        <w:ind w:left="708.6614173228347" w:right="749" w:hanging="708.6614173228347"/>
        <w:rPr/>
      </w:pPr>
      <w:r w:rsidDel="00000000" w:rsidR="00000000" w:rsidRPr="00000000">
        <w:rPr>
          <w:rtl w:val="0"/>
        </w:rPr>
      </w:r>
    </w:p>
    <w:p w:rsidR="00000000" w:rsidDel="00000000" w:rsidP="00000000" w:rsidRDefault="00000000" w:rsidRPr="00000000" w14:paraId="00000160">
      <w:pPr>
        <w:pStyle w:val="Heading2"/>
        <w:widowControl w:val="0"/>
        <w:tabs>
          <w:tab w:val="left" w:leader="none" w:pos="745"/>
        </w:tabs>
        <w:spacing w:after="0" w:before="0" w:lineRule="auto"/>
        <w:ind w:left="708.6614173228347" w:right="749" w:firstLine="0"/>
        <w:rPr>
          <w:rFonts w:ascii="Calibri" w:cs="Calibri" w:eastAsia="Calibri" w:hAnsi="Calibri"/>
          <w:b w:val="1"/>
          <w:bCs w:val="1"/>
          <w:sz w:val="24"/>
          <w:szCs w:val="24"/>
        </w:rPr>
      </w:pPr>
      <w:bookmarkStart w:colFirst="0" w:colLast="0" w:name="_heading=h.oj0d191m58q7" w:id="29"/>
      <w:bookmarkEnd w:id="29"/>
      <w:r w:rsidDel="00000000" w:rsidR="00000000" w:rsidRPr="00000000">
        <w:rPr>
          <w:rtl w:val="0"/>
        </w:rPr>
        <w:tab/>
      </w:r>
      <w:r w:rsidDel="00000000" w:rsidR="00000000" w:rsidRPr="00000000">
        <w:rPr>
          <w:rFonts w:ascii="Calibri" w:cs="Calibri" w:eastAsia="Calibri" w:hAnsi="Calibri"/>
          <w:b w:val="1"/>
          <w:bCs w:val="1"/>
          <w:sz w:val="24"/>
          <w:szCs w:val="24"/>
          <w:rtl w:val="0"/>
        </w:rPr>
        <w:t xml:space="preserve">Flooding and Drainage</w:t>
      </w:r>
    </w:p>
    <w:p w:rsidR="00000000" w:rsidDel="00000000" w:rsidP="00000000" w:rsidRDefault="00000000" w:rsidRPr="00000000" w14:paraId="00000161">
      <w:pPr>
        <w:widowControl w:val="0"/>
        <w:tabs>
          <w:tab w:val="left" w:leader="none" w:pos="745"/>
        </w:tabs>
        <w:spacing w:after="0" w:before="0" w:lineRule="auto"/>
        <w:ind w:left="708.6614173228347" w:right="749"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9.5</w:t>
        <w:tab/>
        <w:t xml:space="preserve">Drainage issues were also raised.  There are issues relating to flooding throughout the village, often identified as blocked drains and rainwater sumps.  These tend to be addressed piecemeal, but more needs to be done to reduce the incidence of flooded roads in times of heavy rain.  The A631 at Bawtry, running alongside the River Idle, poses challenges for Everton village, where alternative routes add considerable miles and minutes to what would normally be a short and simple journey.</w:t>
      </w:r>
    </w:p>
    <w:p w:rsidR="00000000" w:rsidDel="00000000" w:rsidP="00000000" w:rsidRDefault="00000000" w:rsidRPr="00000000" w14:paraId="00000162">
      <w:pPr>
        <w:widowControl w:val="0"/>
        <w:tabs>
          <w:tab w:val="left" w:leader="none" w:pos="745"/>
        </w:tabs>
        <w:spacing w:before="200" w:lineRule="auto"/>
        <w:ind w:left="708.6614173228347" w:right="749"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9.6</w:t>
        <w:tab/>
        <w:t xml:space="preserve">Bassetlaw District Council's strategic policies set out the District Council’s approach to developer contributions and infrastructure provision, address flood risk, sewerage and drainage and sustainable transport. Councils may seek contributions towards infrastructure and community facilities on the back of new development, but that these must be: “necessary to make the proposed development acceptable in planning terms; directly related to the proposed development; and fairly and reasonably related in scale and kind to the development”.</w:t>
      </w:r>
    </w:p>
    <w:p w:rsidR="00000000" w:rsidDel="00000000" w:rsidP="00000000" w:rsidRDefault="00000000" w:rsidRPr="00000000" w14:paraId="00000163">
      <w:pPr>
        <w:widowControl w:val="0"/>
        <w:tabs>
          <w:tab w:val="left" w:leader="none" w:pos="745"/>
        </w:tabs>
        <w:spacing w:before="200" w:lineRule="auto"/>
        <w:ind w:left="708.6614173228347" w:right="749"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9.6</w:t>
        <w:tab/>
        <w:t xml:space="preserve">Community Infrastructure Levy (CIL) is a charge that local authorities in England and Wales can levy on most types of new development in their area. Bassetlaw Council adopted its Community Infrastructure Levy (CIL) charging schedule in June 2013; Everton is in Retford and Rural East Charging Zone. Parish Councils, such as ours, which have a NDP, are currently entitled to 25% of CIL generated by new development. It is recognised that at the current rate of £55psm the CIL for Everton Parish has the potential to make a significant contribution to village infrastructure, and could be used as matched funding to support some of the proposals outlined here and elsewhere in the Updated Plan.  Further information about the types of schemes and projects that would be supported in Everton Parish are provided in the Appendix 9.</w:t>
      </w:r>
    </w:p>
    <w:p w:rsidR="00000000" w:rsidDel="00000000" w:rsidP="00000000" w:rsidRDefault="00000000" w:rsidRPr="00000000" w14:paraId="00000164">
      <w:pPr>
        <w:pStyle w:val="Heading1"/>
        <w:keepNext w:val="0"/>
        <w:keepLines w:val="0"/>
        <w:widowControl w:val="0"/>
        <w:tabs>
          <w:tab w:val="left" w:leader="none" w:pos="744"/>
        </w:tabs>
        <w:spacing w:after="0" w:before="0" w:line="240" w:lineRule="auto"/>
        <w:rPr>
          <w:rFonts w:ascii="Calibri" w:cs="Calibri" w:eastAsia="Calibri" w:hAnsi="Calibri"/>
          <w:b w:val="1"/>
          <w:bCs w:val="1"/>
          <w:sz w:val="28"/>
          <w:szCs w:val="28"/>
        </w:rPr>
      </w:pPr>
      <w:bookmarkStart w:colFirst="0" w:colLast="0" w:name="_heading=h.z7jc7e854g73" w:id="30"/>
      <w:bookmarkEnd w:id="30"/>
      <w:r w:rsidDel="00000000" w:rsidR="00000000" w:rsidRPr="00000000">
        <w:br w:type="page"/>
      </w:r>
      <w:r w:rsidDel="00000000" w:rsidR="00000000" w:rsidRPr="00000000">
        <w:rPr>
          <w:rtl w:val="0"/>
        </w:rPr>
      </w:r>
    </w:p>
    <w:p w:rsidR="00000000" w:rsidDel="00000000" w:rsidP="00000000" w:rsidRDefault="00000000" w:rsidRPr="00000000" w14:paraId="00000165">
      <w:pPr>
        <w:pStyle w:val="Heading1"/>
        <w:keepNext w:val="0"/>
        <w:keepLines w:val="0"/>
        <w:widowControl w:val="0"/>
        <w:tabs>
          <w:tab w:val="left" w:leader="none" w:pos="744"/>
        </w:tabs>
        <w:spacing w:after="0" w:before="0" w:line="240" w:lineRule="auto"/>
        <w:rPr>
          <w:rFonts w:ascii="Calibri" w:cs="Calibri" w:eastAsia="Calibri" w:hAnsi="Calibri"/>
          <w:b w:val="1"/>
          <w:bCs w:val="1"/>
          <w:sz w:val="28"/>
          <w:szCs w:val="28"/>
        </w:rPr>
      </w:pPr>
      <w:bookmarkStart w:colFirst="0" w:colLast="0" w:name="_heading=h.pfjslp82h97d" w:id="31"/>
      <w:bookmarkEnd w:id="31"/>
      <w:r w:rsidDel="00000000" w:rsidR="00000000" w:rsidRPr="00000000">
        <w:rPr>
          <w:rFonts w:ascii="Calibri" w:cs="Calibri" w:eastAsia="Calibri" w:hAnsi="Calibri"/>
          <w:b w:val="1"/>
          <w:bCs w:val="1"/>
          <w:sz w:val="28"/>
          <w:szCs w:val="28"/>
          <w:rtl w:val="0"/>
        </w:rPr>
        <w:t xml:space="preserve">10.0</w:t>
        <w:tab/>
        <w:t xml:space="preserve">Next Steps</w:t>
      </w:r>
    </w:p>
    <w:p w:rsidR="00000000" w:rsidDel="00000000" w:rsidP="00000000" w:rsidRDefault="00000000" w:rsidRPr="00000000" w14:paraId="00000166">
      <w:pPr>
        <w:widowControl w:val="0"/>
        <w:tabs>
          <w:tab w:val="left" w:leader="none" w:pos="745"/>
        </w:tabs>
        <w:spacing w:before="250" w:lineRule="auto"/>
        <w:ind w:left="708.6614173228347" w:right="1080"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w:t>
        <w:tab/>
        <w:t xml:space="preserve">The Updated Neighbourhood Plan will undergo the processes required pre-submission including questionnaires surveys and extensive discussion at local drop-in meetings.   </w:t>
      </w:r>
    </w:p>
    <w:p w:rsidR="00000000" w:rsidDel="00000000" w:rsidP="00000000" w:rsidRDefault="00000000" w:rsidRPr="00000000" w14:paraId="00000167">
      <w:pPr>
        <w:widowControl w:val="0"/>
        <w:tabs>
          <w:tab w:val="left" w:leader="none" w:pos="-6.999999999999815"/>
        </w:tabs>
        <w:spacing w:before="250" w:lineRule="auto"/>
        <w:ind w:left="708.6614173228347" w:right="1080" w:hanging="708.6614173228347"/>
        <w:rPr>
          <w:rFonts w:ascii="Calibri" w:cs="Calibri" w:eastAsia="Calibri" w:hAnsi="Calibri"/>
          <w:b w:val="1"/>
          <w:bCs w:val="1"/>
          <w:sz w:val="28"/>
          <w:szCs w:val="28"/>
        </w:rPr>
      </w:pPr>
      <w:r w:rsidDel="00000000" w:rsidR="00000000" w:rsidRPr="00000000">
        <w:rPr>
          <w:rFonts w:ascii="Calibri" w:cs="Calibri" w:eastAsia="Calibri" w:hAnsi="Calibri"/>
          <w:sz w:val="24"/>
          <w:szCs w:val="24"/>
          <w:rtl w:val="0"/>
        </w:rPr>
        <w:t xml:space="preserve">10.2</w:t>
        <w:tab/>
        <w:t xml:space="preserve">Once the Update has completed these processes, the Parish Council is committed to reviewing all or parts of the NDP after five years, having considered the effectiveness of the policies in working towards the achievement of the Vision and Objectives, after five years.</w:t>
      </w:r>
      <w:r w:rsidDel="00000000" w:rsidR="00000000" w:rsidRPr="00000000">
        <w:rPr>
          <w:rtl w:val="0"/>
        </w:rPr>
      </w:r>
    </w:p>
    <w:p w:rsidR="00000000" w:rsidDel="00000000" w:rsidP="00000000" w:rsidRDefault="00000000" w:rsidRPr="00000000" w14:paraId="00000168">
      <w:pPr>
        <w:pStyle w:val="Heading1"/>
        <w:widowControl w:val="0"/>
        <w:tabs>
          <w:tab w:val="left" w:leader="none" w:pos="745"/>
        </w:tabs>
        <w:spacing w:before="250" w:lineRule="auto"/>
        <w:ind w:right="1080"/>
        <w:rPr>
          <w:rFonts w:ascii="Calibri" w:cs="Calibri" w:eastAsia="Calibri" w:hAnsi="Calibri"/>
          <w:b w:val="1"/>
          <w:bCs w:val="1"/>
          <w:sz w:val="28"/>
          <w:szCs w:val="28"/>
        </w:rPr>
      </w:pPr>
      <w:bookmarkStart w:colFirst="0" w:colLast="0" w:name="_heading=h.t35lie94kx7y" w:id="32"/>
      <w:bookmarkEnd w:id="32"/>
      <w:r w:rsidDel="00000000" w:rsidR="00000000" w:rsidRPr="00000000">
        <w:br w:type="page"/>
      </w:r>
      <w:r w:rsidDel="00000000" w:rsidR="00000000" w:rsidRPr="00000000">
        <w:rPr>
          <w:rtl w:val="0"/>
        </w:rPr>
      </w:r>
    </w:p>
    <w:p w:rsidR="00000000" w:rsidDel="00000000" w:rsidP="00000000" w:rsidRDefault="00000000" w:rsidRPr="00000000" w14:paraId="00000169">
      <w:pPr>
        <w:pStyle w:val="Heading1"/>
        <w:widowControl w:val="0"/>
        <w:tabs>
          <w:tab w:val="left" w:leader="none" w:pos="745"/>
        </w:tabs>
        <w:spacing w:before="250" w:lineRule="auto"/>
        <w:ind w:right="1080"/>
        <w:rPr/>
      </w:pPr>
      <w:bookmarkStart w:colFirst="0" w:colLast="0" w:name="_heading=h.21hukm8cqvgv" w:id="33"/>
      <w:bookmarkEnd w:id="33"/>
      <w:r w:rsidDel="00000000" w:rsidR="00000000" w:rsidRPr="00000000">
        <w:rPr>
          <w:rFonts w:ascii="Calibri" w:cs="Calibri" w:eastAsia="Calibri" w:hAnsi="Calibri"/>
          <w:b w:val="1"/>
          <w:bCs w:val="1"/>
          <w:sz w:val="28"/>
          <w:szCs w:val="28"/>
          <w:rtl w:val="0"/>
        </w:rPr>
        <w:t xml:space="preserve">11.0</w:t>
      </w:r>
      <w:r w:rsidDel="00000000" w:rsidR="00000000" w:rsidRPr="00000000">
        <w:rPr>
          <w:rtl w:val="0"/>
        </w:rPr>
        <w:t xml:space="preserve">  </w:t>
      </w:r>
      <w:r w:rsidDel="00000000" w:rsidR="00000000" w:rsidRPr="00000000">
        <w:rPr>
          <w:b w:val="1"/>
          <w:bCs w:val="1"/>
          <w:sz w:val="28"/>
          <w:szCs w:val="28"/>
          <w:rtl w:val="0"/>
        </w:rPr>
        <w:t xml:space="preserve">Appendices</w:t>
      </w:r>
      <w:r w:rsidDel="00000000" w:rsidR="00000000" w:rsidRPr="00000000">
        <w:rPr>
          <w:rtl w:val="0"/>
        </w:rPr>
        <w:t xml:space="preserve">.</w:t>
      </w:r>
    </w:p>
    <w:p w:rsidR="00000000" w:rsidDel="00000000" w:rsidP="00000000" w:rsidRDefault="00000000" w:rsidRPr="00000000" w14:paraId="0000016A">
      <w:pPr>
        <w:widowControl w:val="0"/>
        <w:tabs>
          <w:tab w:val="left" w:leader="none" w:pos="745"/>
        </w:tabs>
        <w:spacing w:before="250" w:lineRule="auto"/>
        <w:ind w:left="0" w:right="108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The Appendices appear here, numbers matched to the Section to which they apply.</w:t>
      </w:r>
    </w:p>
    <w:p w:rsidR="00000000" w:rsidDel="00000000" w:rsidP="00000000" w:rsidRDefault="00000000" w:rsidRPr="00000000" w14:paraId="0000016B">
      <w:pPr>
        <w:widowControl w:val="0"/>
        <w:tabs>
          <w:tab w:val="left" w:leader="none" w:pos="745"/>
        </w:tabs>
        <w:spacing w:before="250" w:lineRule="auto"/>
        <w:ind w:left="708.6614173228347" w:right="1080" w:hanging="708.6614173228347"/>
        <w:rPr>
          <w:rFonts w:ascii="Calibri" w:cs="Calibri" w:eastAsia="Calibri" w:hAnsi="Calibri"/>
          <w:sz w:val="24"/>
          <w:szCs w:val="24"/>
        </w:rPr>
      </w:pPr>
      <w:r w:rsidDel="00000000" w:rsidR="00000000" w:rsidRPr="00000000">
        <w:rPr>
          <w:rtl w:val="0"/>
        </w:rPr>
      </w:r>
    </w:p>
    <w:sectPr>
      <w:type w:val="nextPage"/>
      <w:pgSz w:h="16834" w:w="11909" w:orient="portrait"/>
      <w:pgMar w:bottom="1200" w:top="1040" w:left="1417" w:right="850" w:header="710" w:footer="100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Barry Upton" w:id="0" w:date="2026-04-14T10:35:39Z">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Needs updating from 2011.</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7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 w:name="Apto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Gill San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rPr/>
    </w:pPr>
    <w:r w:rsidDel="00000000" w:rsidR="00000000" w:rsidRPr="00000000">
      <w:rPr>
        <w:rtl w:val="0"/>
      </w:rPr>
      <w:t xml:space="preserve">Barry Upton - Draft EVNP 2026</w:t>
    </w:r>
  </w:p>
  <w:p w:rsidR="00000000" w:rsidDel="00000000" w:rsidP="00000000" w:rsidRDefault="00000000" w:rsidRPr="00000000" w14:paraId="0000016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745" w:hanging="721"/>
      </w:pPr>
      <w:rPr>
        <w:u w:val="none"/>
      </w:rPr>
    </w:lvl>
    <w:lvl w:ilvl="1">
      <w:start w:val="0"/>
      <w:numFmt w:val="decimal"/>
      <w:lvlText w:val="%1.%2"/>
      <w:lvlJc w:val="left"/>
      <w:pPr>
        <w:ind w:left="745" w:hanging="721"/>
      </w:pPr>
      <w:rPr>
        <w:u w:val="none"/>
      </w:rPr>
    </w:lvl>
    <w:lvl w:ilvl="2">
      <w:start w:val="0"/>
      <w:numFmt w:val="bullet"/>
      <w:lvlText w:val="●"/>
      <w:lvlJc w:val="left"/>
      <w:pPr>
        <w:ind w:left="1105" w:hanging="360"/>
      </w:pPr>
      <w:rPr>
        <w:u w:val="none"/>
      </w:rPr>
    </w:lvl>
    <w:lvl w:ilvl="3">
      <w:start w:val="0"/>
      <w:numFmt w:val="bullet"/>
      <w:lvlText w:val="-"/>
      <w:lvlJc w:val="left"/>
      <w:pPr>
        <w:ind w:left="2185" w:hanging="360"/>
      </w:pPr>
      <w:rPr>
        <w:u w:val="none"/>
      </w:rPr>
    </w:lvl>
    <w:lvl w:ilvl="4">
      <w:start w:val="0"/>
      <w:numFmt w:val="bullet"/>
      <w:lvlText w:val="•"/>
      <w:lvlJc w:val="left"/>
      <w:pPr>
        <w:ind w:left="4045" w:hanging="360"/>
      </w:pPr>
      <w:rPr>
        <w:u w:val="none"/>
      </w:rPr>
    </w:lvl>
    <w:lvl w:ilvl="5">
      <w:start w:val="0"/>
      <w:numFmt w:val="bullet"/>
      <w:lvlText w:val="•"/>
      <w:lvlJc w:val="left"/>
      <w:pPr>
        <w:ind w:left="4978" w:hanging="360"/>
      </w:pPr>
      <w:rPr>
        <w:u w:val="none"/>
      </w:rPr>
    </w:lvl>
    <w:lvl w:ilvl="6">
      <w:start w:val="0"/>
      <w:numFmt w:val="bullet"/>
      <w:lvlText w:val="•"/>
      <w:lvlJc w:val="left"/>
      <w:pPr>
        <w:ind w:left="5910" w:hanging="360"/>
      </w:pPr>
      <w:rPr>
        <w:u w:val="none"/>
      </w:rPr>
    </w:lvl>
    <w:lvl w:ilvl="7">
      <w:start w:val="0"/>
      <w:numFmt w:val="bullet"/>
      <w:lvlText w:val="•"/>
      <w:lvlJc w:val="left"/>
      <w:pPr>
        <w:ind w:left="6843" w:hanging="360"/>
      </w:pPr>
      <w:rPr>
        <w:u w:val="none"/>
      </w:rPr>
    </w:lvl>
    <w:lvl w:ilvl="8">
      <w:start w:val="0"/>
      <w:numFmt w:val="bullet"/>
      <w:lvlText w:val="•"/>
      <w:lvlJc w:val="left"/>
      <w:pPr>
        <w:ind w:left="7776" w:hanging="360"/>
      </w:pPr>
      <w:rPr>
        <w:u w:val="none"/>
      </w:rPr>
    </w:lvl>
  </w:abstractNum>
  <w:abstractNum w:abstractNumId="2">
    <w:lvl w:ilvl="0">
      <w:start w:val="0"/>
      <w:numFmt w:val="bullet"/>
      <w:lvlText w:val="●"/>
      <w:lvlJc w:val="left"/>
      <w:pPr>
        <w:ind w:left="1105" w:hanging="360"/>
      </w:pPr>
      <w:rPr>
        <w:u w:val="none"/>
      </w:rPr>
    </w:lvl>
    <w:lvl w:ilvl="1">
      <w:start w:val="0"/>
      <w:numFmt w:val="bullet"/>
      <w:lvlText w:val="•"/>
      <w:lvlJc w:val="left"/>
      <w:pPr>
        <w:ind w:left="1954" w:hanging="360"/>
      </w:pPr>
      <w:rPr>
        <w:u w:val="none"/>
      </w:rPr>
    </w:lvl>
    <w:lvl w:ilvl="2">
      <w:start w:val="0"/>
      <w:numFmt w:val="bullet"/>
      <w:lvlText w:val="•"/>
      <w:lvlJc w:val="left"/>
      <w:pPr>
        <w:ind w:left="2808" w:hanging="360"/>
      </w:pPr>
      <w:rPr>
        <w:u w:val="none"/>
      </w:rPr>
    </w:lvl>
    <w:lvl w:ilvl="3">
      <w:start w:val="0"/>
      <w:numFmt w:val="bullet"/>
      <w:lvlText w:val="•"/>
      <w:lvlJc w:val="left"/>
      <w:pPr>
        <w:ind w:left="3662" w:hanging="360"/>
      </w:pPr>
      <w:rPr>
        <w:u w:val="none"/>
      </w:rPr>
    </w:lvl>
    <w:lvl w:ilvl="4">
      <w:start w:val="0"/>
      <w:numFmt w:val="bullet"/>
      <w:lvlText w:val="•"/>
      <w:lvlJc w:val="left"/>
      <w:pPr>
        <w:ind w:left="4516" w:hanging="360"/>
      </w:pPr>
      <w:rPr>
        <w:u w:val="none"/>
      </w:rPr>
    </w:lvl>
    <w:lvl w:ilvl="5">
      <w:start w:val="0"/>
      <w:numFmt w:val="bullet"/>
      <w:lvlText w:val="•"/>
      <w:lvlJc w:val="left"/>
      <w:pPr>
        <w:ind w:left="5370" w:hanging="360"/>
      </w:pPr>
      <w:rPr>
        <w:u w:val="none"/>
      </w:rPr>
    </w:lvl>
    <w:lvl w:ilvl="6">
      <w:start w:val="0"/>
      <w:numFmt w:val="bullet"/>
      <w:lvlText w:val="•"/>
      <w:lvlJc w:val="left"/>
      <w:pPr>
        <w:ind w:left="6225" w:hanging="360"/>
      </w:pPr>
      <w:rPr>
        <w:u w:val="none"/>
      </w:rPr>
    </w:lvl>
    <w:lvl w:ilvl="7">
      <w:start w:val="0"/>
      <w:numFmt w:val="bullet"/>
      <w:lvlText w:val="•"/>
      <w:lvlJc w:val="left"/>
      <w:pPr>
        <w:ind w:left="7079" w:hanging="360"/>
      </w:pPr>
      <w:rPr>
        <w:u w:val="none"/>
      </w:rPr>
    </w:lvl>
    <w:lvl w:ilvl="8">
      <w:start w:val="0"/>
      <w:numFmt w:val="bullet"/>
      <w:lvlText w:val="•"/>
      <w:lvlJc w:val="left"/>
      <w:pPr>
        <w:ind w:left="7933" w:hanging="360"/>
      </w:pPr>
      <w:rPr>
        <w:u w:val="none"/>
      </w:rPr>
    </w:lvl>
  </w:abstractNum>
  <w:abstractNum w:abstractNumId="3">
    <w:lvl w:ilvl="0">
      <w:start w:val="1"/>
      <w:numFmt w:val="bullet"/>
      <w:lvlText w:val="●"/>
      <w:lvlJc w:val="left"/>
      <w:pPr>
        <w:ind w:left="720" w:hanging="360"/>
      </w:pPr>
      <w:rPr>
        <w:rFonts w:ascii="Roboto" w:cs="Roboto" w:eastAsia="Roboto" w:hAnsi="Roboto"/>
        <w:color w:val="0a0a0a"/>
        <w:sz w:val="24"/>
        <w:szCs w:val="24"/>
        <w:u w:val="none"/>
      </w:rPr>
    </w:lvl>
    <w:lvl w:ilvl="1">
      <w:start w:val="1"/>
      <w:numFmt w:val="bullet"/>
      <w:lvlText w:val="○"/>
      <w:lvlJc w:val="left"/>
      <w:pPr>
        <w:ind w:left="1440" w:hanging="360"/>
      </w:pPr>
      <w:rPr>
        <w:rFonts w:ascii="Roboto" w:cs="Roboto" w:eastAsia="Roboto" w:hAnsi="Roboto"/>
        <w:color w:val="0a0a0a"/>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2"/>
      <w:numFmt w:val="decimal"/>
      <w:lvlText w:val="%1"/>
      <w:lvlJc w:val="left"/>
      <w:pPr>
        <w:ind w:left="745" w:hanging="721"/>
      </w:pPr>
      <w:rPr>
        <w:u w:val="none"/>
      </w:rPr>
    </w:lvl>
    <w:lvl w:ilvl="1">
      <w:start w:val="0"/>
      <w:numFmt w:val="decimal"/>
      <w:lvlText w:val="%1.%2"/>
      <w:lvlJc w:val="left"/>
      <w:pPr>
        <w:ind w:left="745" w:hanging="721"/>
      </w:pPr>
      <w:rPr>
        <w:u w:val="none"/>
      </w:rPr>
    </w:lvl>
    <w:lvl w:ilvl="2">
      <w:start w:val="0"/>
      <w:numFmt w:val="bullet"/>
      <w:lvlText w:val="•"/>
      <w:lvlJc w:val="left"/>
      <w:pPr>
        <w:ind w:left="2520" w:hanging="721"/>
      </w:pPr>
      <w:rPr>
        <w:u w:val="none"/>
      </w:rPr>
    </w:lvl>
    <w:lvl w:ilvl="3">
      <w:start w:val="0"/>
      <w:numFmt w:val="bullet"/>
      <w:lvlText w:val="•"/>
      <w:lvlJc w:val="left"/>
      <w:pPr>
        <w:ind w:left="3410" w:hanging="721"/>
      </w:pPr>
      <w:rPr>
        <w:u w:val="none"/>
      </w:rPr>
    </w:lvl>
    <w:lvl w:ilvl="4">
      <w:start w:val="0"/>
      <w:numFmt w:val="bullet"/>
      <w:lvlText w:val="•"/>
      <w:lvlJc w:val="left"/>
      <w:pPr>
        <w:ind w:left="4300" w:hanging="721"/>
      </w:pPr>
      <w:rPr>
        <w:u w:val="none"/>
      </w:rPr>
    </w:lvl>
    <w:lvl w:ilvl="5">
      <w:start w:val="0"/>
      <w:numFmt w:val="bullet"/>
      <w:lvlText w:val="•"/>
      <w:lvlJc w:val="left"/>
      <w:pPr>
        <w:ind w:left="5190" w:hanging="721"/>
      </w:pPr>
      <w:rPr>
        <w:u w:val="none"/>
      </w:rPr>
    </w:lvl>
    <w:lvl w:ilvl="6">
      <w:start w:val="0"/>
      <w:numFmt w:val="bullet"/>
      <w:lvlText w:val="•"/>
      <w:lvlJc w:val="left"/>
      <w:pPr>
        <w:ind w:left="6081" w:hanging="721"/>
      </w:pPr>
      <w:rPr>
        <w:u w:val="none"/>
      </w:rPr>
    </w:lvl>
    <w:lvl w:ilvl="7">
      <w:start w:val="0"/>
      <w:numFmt w:val="bullet"/>
      <w:lvlText w:val="•"/>
      <w:lvlJc w:val="left"/>
      <w:pPr>
        <w:ind w:left="6971" w:hanging="721"/>
      </w:pPr>
      <w:rPr>
        <w:u w:val="none"/>
      </w:rPr>
    </w:lvl>
    <w:lvl w:ilvl="8">
      <w:start w:val="0"/>
      <w:numFmt w:val="bullet"/>
      <w:lvlText w:val="•"/>
      <w:lvlJc w:val="left"/>
      <w:pPr>
        <w:ind w:left="7861" w:hanging="721"/>
      </w:pPr>
      <w:rPr>
        <w:u w:val="none"/>
      </w:rPr>
    </w:lvl>
  </w:abstractNum>
  <w:abstractNum w:abstractNumId="5">
    <w:lvl w:ilvl="0">
      <w:start w:val="5"/>
      <w:numFmt w:val="decimal"/>
      <w:lvlText w:val="%1"/>
      <w:lvlJc w:val="left"/>
      <w:pPr>
        <w:ind w:left="745" w:hanging="721"/>
      </w:pPr>
      <w:rPr>
        <w:u w:val="none"/>
      </w:rPr>
    </w:lvl>
    <w:lvl w:ilvl="1">
      <w:start w:val="2"/>
      <w:numFmt w:val="decimal"/>
      <w:lvlText w:val="%1.%2"/>
      <w:lvlJc w:val="left"/>
      <w:pPr>
        <w:ind w:left="745" w:hanging="721"/>
      </w:pPr>
      <w:rPr>
        <w:u w:val="none"/>
      </w:rPr>
    </w:lvl>
    <w:lvl w:ilvl="2">
      <w:start w:val="1"/>
      <w:numFmt w:val="lowerLetter"/>
      <w:lvlText w:val="%3)"/>
      <w:lvlJc w:val="left"/>
      <w:pPr>
        <w:ind w:left="745" w:hanging="242"/>
      </w:pPr>
      <w:rPr>
        <w:u w:val="none"/>
      </w:rPr>
    </w:lvl>
    <w:lvl w:ilvl="3">
      <w:start w:val="0"/>
      <w:numFmt w:val="bullet"/>
      <w:lvlText w:val="•"/>
      <w:lvlJc w:val="left"/>
      <w:pPr>
        <w:ind w:left="3410" w:hanging="242"/>
      </w:pPr>
      <w:rPr>
        <w:u w:val="none"/>
      </w:rPr>
    </w:lvl>
    <w:lvl w:ilvl="4">
      <w:start w:val="0"/>
      <w:numFmt w:val="bullet"/>
      <w:lvlText w:val="•"/>
      <w:lvlJc w:val="left"/>
      <w:pPr>
        <w:ind w:left="4300" w:hanging="242"/>
      </w:pPr>
      <w:rPr>
        <w:u w:val="none"/>
      </w:rPr>
    </w:lvl>
    <w:lvl w:ilvl="5">
      <w:start w:val="0"/>
      <w:numFmt w:val="bullet"/>
      <w:lvlText w:val="•"/>
      <w:lvlJc w:val="left"/>
      <w:pPr>
        <w:ind w:left="5190" w:hanging="242"/>
      </w:pPr>
      <w:rPr>
        <w:u w:val="none"/>
      </w:rPr>
    </w:lvl>
    <w:lvl w:ilvl="6">
      <w:start w:val="0"/>
      <w:numFmt w:val="bullet"/>
      <w:lvlText w:val="•"/>
      <w:lvlJc w:val="left"/>
      <w:pPr>
        <w:ind w:left="6081" w:hanging="242"/>
      </w:pPr>
      <w:rPr>
        <w:u w:val="none"/>
      </w:rPr>
    </w:lvl>
    <w:lvl w:ilvl="7">
      <w:start w:val="0"/>
      <w:numFmt w:val="bullet"/>
      <w:lvlText w:val="•"/>
      <w:lvlJc w:val="left"/>
      <w:pPr>
        <w:ind w:left="6971" w:hanging="242"/>
      </w:pPr>
      <w:rPr>
        <w:u w:val="none"/>
      </w:rPr>
    </w:lvl>
    <w:lvl w:ilvl="8">
      <w:start w:val="0"/>
      <w:numFmt w:val="bullet"/>
      <w:lvlText w:val="•"/>
      <w:lvlJc w:val="left"/>
      <w:pPr>
        <w:ind w:left="7861" w:hanging="242"/>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0"/>
      <w:numFmt w:val="bullet"/>
      <w:lvlText w:val="●"/>
      <w:lvlJc w:val="left"/>
      <w:pPr>
        <w:ind w:left="745" w:hanging="361"/>
      </w:pPr>
      <w:rPr>
        <w:u w:val="none"/>
      </w:rPr>
    </w:lvl>
    <w:lvl w:ilvl="1">
      <w:start w:val="0"/>
      <w:numFmt w:val="bullet"/>
      <w:lvlText w:val="•"/>
      <w:lvlJc w:val="left"/>
      <w:pPr>
        <w:ind w:left="1630" w:hanging="361"/>
      </w:pPr>
      <w:rPr>
        <w:u w:val="none"/>
      </w:rPr>
    </w:lvl>
    <w:lvl w:ilvl="2">
      <w:start w:val="0"/>
      <w:numFmt w:val="bullet"/>
      <w:lvlText w:val="•"/>
      <w:lvlJc w:val="left"/>
      <w:pPr>
        <w:ind w:left="2520" w:hanging="361"/>
      </w:pPr>
      <w:rPr>
        <w:u w:val="none"/>
      </w:rPr>
    </w:lvl>
    <w:lvl w:ilvl="3">
      <w:start w:val="0"/>
      <w:numFmt w:val="bullet"/>
      <w:lvlText w:val="•"/>
      <w:lvlJc w:val="left"/>
      <w:pPr>
        <w:ind w:left="3410" w:hanging="361"/>
      </w:pPr>
      <w:rPr>
        <w:u w:val="none"/>
      </w:rPr>
    </w:lvl>
    <w:lvl w:ilvl="4">
      <w:start w:val="0"/>
      <w:numFmt w:val="bullet"/>
      <w:lvlText w:val="•"/>
      <w:lvlJc w:val="left"/>
      <w:pPr>
        <w:ind w:left="4300" w:hanging="361"/>
      </w:pPr>
      <w:rPr>
        <w:u w:val="none"/>
      </w:rPr>
    </w:lvl>
    <w:lvl w:ilvl="5">
      <w:start w:val="0"/>
      <w:numFmt w:val="bullet"/>
      <w:lvlText w:val="•"/>
      <w:lvlJc w:val="left"/>
      <w:pPr>
        <w:ind w:left="5190" w:hanging="361"/>
      </w:pPr>
      <w:rPr>
        <w:u w:val="none"/>
      </w:rPr>
    </w:lvl>
    <w:lvl w:ilvl="6">
      <w:start w:val="0"/>
      <w:numFmt w:val="bullet"/>
      <w:lvlText w:val="•"/>
      <w:lvlJc w:val="left"/>
      <w:pPr>
        <w:ind w:left="6081" w:hanging="361"/>
      </w:pPr>
      <w:rPr>
        <w:u w:val="none"/>
      </w:rPr>
    </w:lvl>
    <w:lvl w:ilvl="7">
      <w:start w:val="0"/>
      <w:numFmt w:val="bullet"/>
      <w:lvlText w:val="•"/>
      <w:lvlJc w:val="left"/>
      <w:pPr>
        <w:ind w:left="6971" w:hanging="361"/>
      </w:pPr>
      <w:rPr>
        <w:u w:val="none"/>
      </w:rPr>
    </w:lvl>
    <w:lvl w:ilvl="8">
      <w:start w:val="0"/>
      <w:numFmt w:val="bullet"/>
      <w:lvlText w:val="•"/>
      <w:lvlJc w:val="left"/>
      <w:pPr>
        <w:ind w:left="7861" w:hanging="361"/>
      </w:pPr>
      <w:rPr>
        <w:u w:val="none"/>
      </w:rPr>
    </w:lvl>
  </w:abstractNum>
  <w:abstractNum w:abstractNumId="8">
    <w:lvl w:ilvl="0">
      <w:start w:val="1"/>
      <w:numFmt w:val="decimal"/>
      <w:lvlText w:val="%1"/>
      <w:lvlJc w:val="left"/>
      <w:pPr>
        <w:ind w:left="745" w:hanging="721"/>
      </w:pPr>
      <w:rPr>
        <w:u w:val="none"/>
      </w:rPr>
    </w:lvl>
    <w:lvl w:ilvl="1">
      <w:start w:val="0"/>
      <w:numFmt w:val="decimal"/>
      <w:lvlText w:val="%1.%2"/>
      <w:lvlJc w:val="left"/>
      <w:pPr>
        <w:ind w:left="745" w:hanging="721"/>
      </w:pPr>
      <w:rPr>
        <w:u w:val="none"/>
      </w:rPr>
    </w:lvl>
    <w:lvl w:ilvl="2">
      <w:start w:val="183"/>
      <w:numFmt w:val="decimal"/>
      <w:lvlText w:val="%3."/>
      <w:lvlJc w:val="left"/>
      <w:pPr>
        <w:ind w:left="745" w:hanging="482"/>
      </w:pPr>
      <w:rPr>
        <w:u w:val="none"/>
      </w:rPr>
    </w:lvl>
    <w:lvl w:ilvl="3">
      <w:start w:val="0"/>
      <w:numFmt w:val="bullet"/>
      <w:lvlText w:val="●"/>
      <w:lvlJc w:val="left"/>
      <w:pPr>
        <w:ind w:left="745" w:hanging="200"/>
      </w:pPr>
      <w:rPr>
        <w:u w:val="none"/>
      </w:rPr>
    </w:lvl>
    <w:lvl w:ilvl="4">
      <w:start w:val="0"/>
      <w:numFmt w:val="bullet"/>
      <w:lvlText w:val="•"/>
      <w:lvlJc w:val="left"/>
      <w:pPr>
        <w:ind w:left="4300" w:hanging="200"/>
      </w:pPr>
      <w:rPr>
        <w:u w:val="none"/>
      </w:rPr>
    </w:lvl>
    <w:lvl w:ilvl="5">
      <w:start w:val="0"/>
      <w:numFmt w:val="bullet"/>
      <w:lvlText w:val="•"/>
      <w:lvlJc w:val="left"/>
      <w:pPr>
        <w:ind w:left="5190" w:hanging="200"/>
      </w:pPr>
      <w:rPr>
        <w:u w:val="none"/>
      </w:rPr>
    </w:lvl>
    <w:lvl w:ilvl="6">
      <w:start w:val="0"/>
      <w:numFmt w:val="bullet"/>
      <w:lvlText w:val="•"/>
      <w:lvlJc w:val="left"/>
      <w:pPr>
        <w:ind w:left="6081" w:hanging="200"/>
      </w:pPr>
      <w:rPr>
        <w:u w:val="none"/>
      </w:rPr>
    </w:lvl>
    <w:lvl w:ilvl="7">
      <w:start w:val="0"/>
      <w:numFmt w:val="bullet"/>
      <w:lvlText w:val="•"/>
      <w:lvlJc w:val="left"/>
      <w:pPr>
        <w:ind w:left="6971" w:hanging="200"/>
      </w:pPr>
      <w:rPr>
        <w:u w:val="none"/>
      </w:rPr>
    </w:lvl>
    <w:lvl w:ilvl="8">
      <w:start w:val="0"/>
      <w:numFmt w:val="bullet"/>
      <w:lvlText w:val="•"/>
      <w:lvlJc w:val="left"/>
      <w:pPr>
        <w:ind w:left="7861" w:hanging="200"/>
      </w:pPr>
      <w:rPr>
        <w:u w:val="none"/>
      </w:rPr>
    </w:lvl>
  </w:abstractNum>
  <w:abstractNum w:abstractNumId="9">
    <w:lvl w:ilvl="0">
      <w:start w:val="1"/>
      <w:numFmt w:val="bullet"/>
      <w:lvlText w:val="●"/>
      <w:lvlJc w:val="left"/>
      <w:pPr>
        <w:ind w:left="720" w:hanging="360"/>
      </w:pPr>
      <w:rPr>
        <w:rFonts w:ascii="Roboto" w:cs="Roboto" w:eastAsia="Roboto" w:hAnsi="Roboto"/>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1105" w:hanging="360"/>
      </w:pPr>
      <w:rPr>
        <w:u w:val="none"/>
      </w:rPr>
    </w:lvl>
    <w:lvl w:ilvl="1">
      <w:start w:val="0"/>
      <w:numFmt w:val="bullet"/>
      <w:lvlText w:val="•"/>
      <w:lvlJc w:val="left"/>
      <w:pPr>
        <w:ind w:left="1954" w:hanging="360"/>
      </w:pPr>
      <w:rPr>
        <w:u w:val="none"/>
      </w:rPr>
    </w:lvl>
    <w:lvl w:ilvl="2">
      <w:start w:val="0"/>
      <w:numFmt w:val="bullet"/>
      <w:lvlText w:val="•"/>
      <w:lvlJc w:val="left"/>
      <w:pPr>
        <w:ind w:left="2808" w:hanging="360"/>
      </w:pPr>
      <w:rPr>
        <w:u w:val="none"/>
      </w:rPr>
    </w:lvl>
    <w:lvl w:ilvl="3">
      <w:start w:val="0"/>
      <w:numFmt w:val="bullet"/>
      <w:lvlText w:val="•"/>
      <w:lvlJc w:val="left"/>
      <w:pPr>
        <w:ind w:left="3662" w:hanging="360"/>
      </w:pPr>
      <w:rPr>
        <w:u w:val="none"/>
      </w:rPr>
    </w:lvl>
    <w:lvl w:ilvl="4">
      <w:start w:val="0"/>
      <w:numFmt w:val="bullet"/>
      <w:lvlText w:val="•"/>
      <w:lvlJc w:val="left"/>
      <w:pPr>
        <w:ind w:left="4516" w:hanging="360"/>
      </w:pPr>
      <w:rPr>
        <w:u w:val="none"/>
      </w:rPr>
    </w:lvl>
    <w:lvl w:ilvl="5">
      <w:start w:val="0"/>
      <w:numFmt w:val="bullet"/>
      <w:lvlText w:val="•"/>
      <w:lvlJc w:val="left"/>
      <w:pPr>
        <w:ind w:left="5370" w:hanging="360"/>
      </w:pPr>
      <w:rPr>
        <w:u w:val="none"/>
      </w:rPr>
    </w:lvl>
    <w:lvl w:ilvl="6">
      <w:start w:val="0"/>
      <w:numFmt w:val="bullet"/>
      <w:lvlText w:val="•"/>
      <w:lvlJc w:val="left"/>
      <w:pPr>
        <w:ind w:left="6225" w:hanging="360"/>
      </w:pPr>
      <w:rPr>
        <w:u w:val="none"/>
      </w:rPr>
    </w:lvl>
    <w:lvl w:ilvl="7">
      <w:start w:val="0"/>
      <w:numFmt w:val="bullet"/>
      <w:lvlText w:val="•"/>
      <w:lvlJc w:val="left"/>
      <w:pPr>
        <w:ind w:left="7079" w:hanging="360"/>
      </w:pPr>
      <w:rPr>
        <w:u w:val="none"/>
      </w:rPr>
    </w:lvl>
    <w:lvl w:ilvl="8">
      <w:start w:val="0"/>
      <w:numFmt w:val="bullet"/>
      <w:lvlText w:val="•"/>
      <w:lvlJc w:val="left"/>
      <w:pPr>
        <w:ind w:left="7933"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5"/>
      <w:numFmt w:val="decimal"/>
      <w:lvlText w:val="%1"/>
      <w:lvlJc w:val="left"/>
      <w:pPr>
        <w:ind w:left="745" w:hanging="721"/>
      </w:pPr>
      <w:rPr>
        <w:u w:val="none"/>
      </w:rPr>
    </w:lvl>
    <w:lvl w:ilvl="1">
      <w:start w:val="2"/>
      <w:numFmt w:val="decimal"/>
      <w:lvlText w:val="%1.%2"/>
      <w:lvlJc w:val="left"/>
      <w:pPr>
        <w:ind w:left="745" w:hanging="721"/>
      </w:pPr>
      <w:rPr>
        <w:u w:val="none"/>
      </w:rPr>
    </w:lvl>
    <w:lvl w:ilvl="2">
      <w:start w:val="1"/>
      <w:numFmt w:val="lowerLetter"/>
      <w:lvlText w:val="%3)"/>
      <w:lvlJc w:val="left"/>
      <w:pPr>
        <w:ind w:left="745" w:hanging="242"/>
      </w:pPr>
      <w:rPr>
        <w:u w:val="none"/>
      </w:rPr>
    </w:lvl>
    <w:lvl w:ilvl="3">
      <w:start w:val="0"/>
      <w:numFmt w:val="bullet"/>
      <w:lvlText w:val="•"/>
      <w:lvlJc w:val="left"/>
      <w:pPr>
        <w:ind w:left="3410" w:hanging="242"/>
      </w:pPr>
      <w:rPr>
        <w:u w:val="none"/>
      </w:rPr>
    </w:lvl>
    <w:lvl w:ilvl="4">
      <w:start w:val="0"/>
      <w:numFmt w:val="bullet"/>
      <w:lvlText w:val="•"/>
      <w:lvlJc w:val="left"/>
      <w:pPr>
        <w:ind w:left="4300" w:hanging="242"/>
      </w:pPr>
      <w:rPr>
        <w:u w:val="none"/>
      </w:rPr>
    </w:lvl>
    <w:lvl w:ilvl="5">
      <w:start w:val="0"/>
      <w:numFmt w:val="bullet"/>
      <w:lvlText w:val="•"/>
      <w:lvlJc w:val="left"/>
      <w:pPr>
        <w:ind w:left="5190" w:hanging="242"/>
      </w:pPr>
      <w:rPr>
        <w:u w:val="none"/>
      </w:rPr>
    </w:lvl>
    <w:lvl w:ilvl="6">
      <w:start w:val="0"/>
      <w:numFmt w:val="bullet"/>
      <w:lvlText w:val="•"/>
      <w:lvlJc w:val="left"/>
      <w:pPr>
        <w:ind w:left="6081" w:hanging="242"/>
      </w:pPr>
      <w:rPr>
        <w:u w:val="none"/>
      </w:rPr>
    </w:lvl>
    <w:lvl w:ilvl="7">
      <w:start w:val="0"/>
      <w:numFmt w:val="bullet"/>
      <w:lvlText w:val="•"/>
      <w:lvlJc w:val="left"/>
      <w:pPr>
        <w:ind w:left="6971" w:hanging="242"/>
      </w:pPr>
      <w:rPr>
        <w:u w:val="none"/>
      </w:rPr>
    </w:lvl>
    <w:lvl w:ilvl="8">
      <w:start w:val="0"/>
      <w:numFmt w:val="bullet"/>
      <w:lvlText w:val="•"/>
      <w:lvlJc w:val="left"/>
      <w:pPr>
        <w:ind w:left="7861" w:hanging="242"/>
      </w:pPr>
      <w:rPr>
        <w:u w:val="none"/>
      </w:rPr>
    </w:lvl>
  </w:abstractNum>
  <w:abstractNum w:abstractNumId="16">
    <w:lvl w:ilvl="0">
      <w:start w:val="1"/>
      <w:numFmt w:val="decimal"/>
      <w:lvlText w:val="%1."/>
      <w:lvlJc w:val="left"/>
      <w:pPr>
        <w:ind w:left="1105" w:hanging="360"/>
      </w:pPr>
      <w:rPr>
        <w:u w:val="none"/>
      </w:rPr>
    </w:lvl>
    <w:lvl w:ilvl="1">
      <w:start w:val="0"/>
      <w:numFmt w:val="bullet"/>
      <w:lvlText w:val="•"/>
      <w:lvlJc w:val="left"/>
      <w:pPr>
        <w:ind w:left="1954" w:hanging="360"/>
      </w:pPr>
      <w:rPr>
        <w:u w:val="none"/>
      </w:rPr>
    </w:lvl>
    <w:lvl w:ilvl="2">
      <w:start w:val="0"/>
      <w:numFmt w:val="bullet"/>
      <w:lvlText w:val="•"/>
      <w:lvlJc w:val="left"/>
      <w:pPr>
        <w:ind w:left="2808" w:hanging="360"/>
      </w:pPr>
      <w:rPr>
        <w:u w:val="none"/>
      </w:rPr>
    </w:lvl>
    <w:lvl w:ilvl="3">
      <w:start w:val="0"/>
      <w:numFmt w:val="bullet"/>
      <w:lvlText w:val="•"/>
      <w:lvlJc w:val="left"/>
      <w:pPr>
        <w:ind w:left="3662" w:hanging="360"/>
      </w:pPr>
      <w:rPr>
        <w:u w:val="none"/>
      </w:rPr>
    </w:lvl>
    <w:lvl w:ilvl="4">
      <w:start w:val="0"/>
      <w:numFmt w:val="bullet"/>
      <w:lvlText w:val="•"/>
      <w:lvlJc w:val="left"/>
      <w:pPr>
        <w:ind w:left="4516" w:hanging="360"/>
      </w:pPr>
      <w:rPr>
        <w:u w:val="none"/>
      </w:rPr>
    </w:lvl>
    <w:lvl w:ilvl="5">
      <w:start w:val="0"/>
      <w:numFmt w:val="bullet"/>
      <w:lvlText w:val="•"/>
      <w:lvlJc w:val="left"/>
      <w:pPr>
        <w:ind w:left="5370" w:hanging="360"/>
      </w:pPr>
      <w:rPr>
        <w:u w:val="none"/>
      </w:rPr>
    </w:lvl>
    <w:lvl w:ilvl="6">
      <w:start w:val="0"/>
      <w:numFmt w:val="bullet"/>
      <w:lvlText w:val="•"/>
      <w:lvlJc w:val="left"/>
      <w:pPr>
        <w:ind w:left="6225" w:hanging="360"/>
      </w:pPr>
      <w:rPr>
        <w:u w:val="none"/>
      </w:rPr>
    </w:lvl>
    <w:lvl w:ilvl="7">
      <w:start w:val="0"/>
      <w:numFmt w:val="bullet"/>
      <w:lvlText w:val="•"/>
      <w:lvlJc w:val="left"/>
      <w:pPr>
        <w:ind w:left="7079" w:hanging="360"/>
      </w:pPr>
      <w:rPr>
        <w:u w:val="none"/>
      </w:rPr>
    </w:lvl>
    <w:lvl w:ilvl="8">
      <w:start w:val="0"/>
      <w:numFmt w:val="bullet"/>
      <w:lvlText w:val="•"/>
      <w:lvlJc w:val="left"/>
      <w:pPr>
        <w:ind w:left="7933"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hyperlink" Target="https://www.bassetlaw.gov.uk/media/ynvammo1/bassetlaw-design-code.pdf" TargetMode="External"/><Relationship Id="rId12" Type="http://schemas.openxmlformats.org/officeDocument/2006/relationships/hyperlink" Target="https://www.bassetlaw.gov.uk/planning-and-building-control/planning-policy/bassetlaw-local-plan-2020-2038/bassetlaw-local-plan-2020-2038/"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15" Type="http://schemas.openxmlformats.org/officeDocument/2006/relationships/hyperlink" Target="http://evertonparishcouncil.org.uk" TargetMode="External"/><Relationship Id="rId14" Type="http://schemas.openxmlformats.org/officeDocument/2006/relationships/hyperlink" Target="https://www.gov.uk/guidance/neighbourhood-planning--2#updating-neighbourhood-plan"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GillSans-regular.ttf"/><Relationship Id="rId8"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ixXrubhRmIGQSbsCDJCD+EkG2g==">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